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6CC2" w14:textId="77777777" w:rsidR="00362743" w:rsidRPr="001E05E1" w:rsidRDefault="00362743" w:rsidP="0047132E">
      <w:pPr>
        <w:spacing w:before="360" w:after="0"/>
      </w:pPr>
    </w:p>
    <w:p w14:paraId="7D9A0EEE" w14:textId="77777777" w:rsidR="008B5DC8" w:rsidRDefault="008B5DC8" w:rsidP="00373EAA">
      <w:pPr>
        <w:pStyle w:val="Title"/>
        <w:pBdr>
          <w:bottom w:val="none" w:sz="0" w:space="0" w:color="auto"/>
        </w:pBdr>
        <w:tabs>
          <w:tab w:val="right" w:pos="14984"/>
        </w:tabs>
        <w:spacing w:before="0"/>
        <w:rPr>
          <w:rFonts w:ascii="Times New Roman" w:hAnsi="Times New Roman"/>
          <w:b/>
          <w:sz w:val="36"/>
          <w:szCs w:val="32"/>
        </w:rPr>
      </w:pPr>
    </w:p>
    <w:p w14:paraId="2214101E" w14:textId="58883D07" w:rsidR="00CB056E" w:rsidRPr="000F1B8F" w:rsidRDefault="002469C9" w:rsidP="00373EAA">
      <w:pPr>
        <w:pStyle w:val="Title"/>
        <w:pBdr>
          <w:bottom w:val="none" w:sz="0" w:space="0" w:color="auto"/>
        </w:pBdr>
        <w:tabs>
          <w:tab w:val="right" w:pos="14984"/>
        </w:tabs>
        <w:spacing w:before="0"/>
        <w:rPr>
          <w:rFonts w:ascii="Times New Roman" w:hAnsi="Times New Roman"/>
          <w:b/>
          <w:sz w:val="36"/>
          <w:szCs w:val="32"/>
        </w:rPr>
      </w:pPr>
      <w:r w:rsidRPr="000F1B8F">
        <w:rPr>
          <w:rFonts w:ascii="Times New Roman" w:hAnsi="Times New Roman"/>
          <w:b/>
          <w:noProof/>
          <w:sz w:val="36"/>
          <w:szCs w:val="40"/>
          <w:lang w:eastAsia="en-NZ"/>
        </w:rPr>
        <w:drawing>
          <wp:anchor distT="0" distB="0" distL="114300" distR="114300" simplePos="0" relativeHeight="251658240" behindDoc="1" locked="0" layoutInCell="1" allowOverlap="1" wp14:anchorId="437F8359" wp14:editId="0DDED32A">
            <wp:simplePos x="0" y="0"/>
            <wp:positionH relativeFrom="column">
              <wp:posOffset>8375015</wp:posOffset>
            </wp:positionH>
            <wp:positionV relativeFrom="paragraph">
              <wp:posOffset>-231140</wp:posOffset>
            </wp:positionV>
            <wp:extent cx="1165225" cy="895350"/>
            <wp:effectExtent l="0" t="0" r="0" b="0"/>
            <wp:wrapNone/>
            <wp:docPr id="10" name="Picture 10"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ositive_fax-memo_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52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2EE" w:rsidRPr="000F1B8F">
        <w:rPr>
          <w:rFonts w:ascii="Times New Roman" w:hAnsi="Times New Roman"/>
          <w:b/>
          <w:sz w:val="36"/>
          <w:szCs w:val="32"/>
        </w:rPr>
        <w:t xml:space="preserve">Aro Tūranga | </w:t>
      </w:r>
      <w:r w:rsidR="00CB056E" w:rsidRPr="000F1B8F">
        <w:rPr>
          <w:rFonts w:ascii="Times New Roman" w:hAnsi="Times New Roman"/>
          <w:b/>
          <w:sz w:val="36"/>
          <w:szCs w:val="32"/>
        </w:rPr>
        <w:t>Position Description</w:t>
      </w:r>
    </w:p>
    <w:p w14:paraId="76BB06DE" w14:textId="3EC64D17" w:rsidR="004302B2" w:rsidRPr="0047132E" w:rsidRDefault="008B5DC8" w:rsidP="0047132E">
      <w:pPr>
        <w:pStyle w:val="Subtitle"/>
        <w:spacing w:after="0"/>
        <w:jc w:val="left"/>
        <w:rPr>
          <w:rFonts w:asciiTheme="minorHAnsi" w:hAnsiTheme="minorHAnsi" w:cstheme="minorHAnsi"/>
          <w:kern w:val="28"/>
          <w:sz w:val="28"/>
          <w:szCs w:val="22"/>
        </w:rPr>
      </w:pPr>
      <w:r>
        <w:rPr>
          <w:rFonts w:ascii="Georgia" w:hAnsi="Georgia"/>
          <w:i/>
          <w:kern w:val="28"/>
          <w:sz w:val="28"/>
          <w:szCs w:val="32"/>
        </w:rPr>
        <w:t>Te Kura Mahi ā-Hirikapo | School of Psychology, Speech and Hearing</w:t>
      </w:r>
    </w:p>
    <w:p w14:paraId="000366CB" w14:textId="77777777" w:rsidR="00485C6E" w:rsidRDefault="00485C6E" w:rsidP="0047132E">
      <w:pPr>
        <w:spacing w:after="360"/>
      </w:pPr>
    </w:p>
    <w:p w14:paraId="1D8B1BD7" w14:textId="5BF42626" w:rsidR="0047132E" w:rsidRPr="0047132E" w:rsidRDefault="00EF1ED9" w:rsidP="000B6E01">
      <w:pPr>
        <w:pStyle w:val="Subtitle"/>
        <w:spacing w:after="0"/>
        <w:ind w:right="-144"/>
        <w:rPr>
          <w:rFonts w:asciiTheme="minorHAnsi" w:hAnsiTheme="minorHAnsi" w:cstheme="minorHAnsi"/>
          <w:b/>
          <w:bCs/>
          <w:kern w:val="28"/>
          <w:sz w:val="28"/>
          <w:szCs w:val="22"/>
        </w:rPr>
      </w:pPr>
      <w:r w:rsidRPr="00EF1ED9">
        <w:rPr>
          <w:rFonts w:asciiTheme="minorHAnsi" w:hAnsiTheme="minorHAnsi" w:cstheme="minorHAnsi"/>
          <w:b/>
          <w:bCs/>
          <w:kern w:val="28"/>
          <w:sz w:val="28"/>
          <w:szCs w:val="22"/>
        </w:rPr>
        <w:t>Pūkenga | Lecturer</w:t>
      </w:r>
    </w:p>
    <w:p w14:paraId="7CB7D361" w14:textId="2C0BD120" w:rsidR="0047132E" w:rsidRPr="00073F10" w:rsidRDefault="00533A06" w:rsidP="000B6E01">
      <w:pPr>
        <w:ind w:right="-144"/>
        <w:jc w:val="right"/>
      </w:pPr>
      <w:r>
        <w:t>November 2025</w:t>
      </w:r>
    </w:p>
    <w:p w14:paraId="1C1E4EDA" w14:textId="77777777" w:rsidR="00CB056E" w:rsidRPr="00BF1FEA" w:rsidRDefault="00073ABA" w:rsidP="00BF1FEA">
      <w:pPr>
        <w:pStyle w:val="Heading1"/>
      </w:pPr>
      <w:r w:rsidRPr="00BF1FEA">
        <w:t xml:space="preserve">Te Tūranga | </w:t>
      </w:r>
      <w:r w:rsidR="00CB056E" w:rsidRPr="00BF1FEA">
        <w:t xml:space="preserve">The Role </w:t>
      </w:r>
    </w:p>
    <w:p w14:paraId="251EFDE8" w14:textId="77777777" w:rsidR="00EF1ED9" w:rsidRDefault="00EF1ED9" w:rsidP="00EF1ED9">
      <w:r>
        <w:t xml:space="preserve">A Lecturer has expertise in a specific discipline-related area, is proficient in teaching and is developing their pedagogical practice. They are active in research/scholarship/creative work and building their research portfolio.  </w:t>
      </w:r>
    </w:p>
    <w:p w14:paraId="51C3BC63" w14:textId="61A89F02" w:rsidR="00A04F63" w:rsidRPr="00D2243F" w:rsidRDefault="00EF1ED9" w:rsidP="00EF1ED9">
      <w:r>
        <w:t>A Lecturer is involved in the broader work of the School, including taking on administrative roles that support the achievement of strategic and operational objectives.</w:t>
      </w:r>
    </w:p>
    <w:p w14:paraId="5D1F0ED6" w14:textId="77777777" w:rsidR="00CB056E" w:rsidRPr="00BF1FEA" w:rsidRDefault="00BC2CD9" w:rsidP="00BF1FEA">
      <w:pPr>
        <w:pStyle w:val="Heading1"/>
      </w:pPr>
      <w:r w:rsidRPr="00BC2CD9">
        <w:t>Ngā Uara | Our Values</w:t>
      </w:r>
    </w:p>
    <w:p w14:paraId="0B88FEAA" w14:textId="3EC2B577" w:rsidR="002A56AB" w:rsidRDefault="00533A06" w:rsidP="00116DCF">
      <w:r>
        <w:rPr>
          <w:rStyle w:val="normaltextrun"/>
          <w:rFonts w:asciiTheme="minorHAnsi" w:hAnsiTheme="minorHAnsi" w:cstheme="minorHAnsi"/>
          <w:color w:val="221E1F"/>
          <w:szCs w:val="20"/>
          <w:shd w:val="clear" w:color="auto" w:fill="FFFFFF"/>
        </w:rPr>
        <w:t>W</w:t>
      </w:r>
      <w:r w:rsidR="004D1224">
        <w:rPr>
          <w:rStyle w:val="normaltextrun"/>
          <w:rFonts w:asciiTheme="minorHAnsi" w:hAnsiTheme="minorHAnsi" w:cstheme="minorHAnsi"/>
          <w:color w:val="221E1F"/>
          <w:szCs w:val="20"/>
          <w:shd w:val="clear" w:color="auto" w:fill="FFFFFF"/>
        </w:rPr>
        <w:t xml:space="preserve">e </w:t>
      </w:r>
      <w:r w:rsidR="007C543F" w:rsidRPr="00AD46C6">
        <w:rPr>
          <w:rStyle w:val="normaltextrun"/>
          <w:rFonts w:asciiTheme="minorHAnsi" w:hAnsiTheme="minorHAnsi" w:cstheme="minorHAnsi"/>
          <w:color w:val="221E1F"/>
          <w:szCs w:val="20"/>
          <w:shd w:val="clear" w:color="auto" w:fill="FFFFFF"/>
        </w:rPr>
        <w:t>v</w:t>
      </w:r>
      <w:r w:rsidR="007C543F" w:rsidRPr="00AD46C6">
        <w:rPr>
          <w:rStyle w:val="normaltextrun"/>
          <w:rFonts w:asciiTheme="minorHAnsi" w:hAnsiTheme="minorHAnsi" w:cstheme="minorHAnsi"/>
          <w:szCs w:val="20"/>
          <w:shd w:val="clear" w:color="auto" w:fill="FFFFFF"/>
        </w:rPr>
        <w:t>alue</w:t>
      </w:r>
      <w:r w:rsidR="007C543F" w:rsidRPr="00AD46C6">
        <w:rPr>
          <w:rStyle w:val="normaltextrun"/>
          <w:rFonts w:asciiTheme="minorHAnsi" w:hAnsiTheme="minorHAnsi" w:cstheme="minorHAnsi"/>
          <w:color w:val="221E1F"/>
          <w:szCs w:val="20"/>
          <w:shd w:val="clear" w:color="auto" w:fill="FFFFFF"/>
        </w:rPr>
        <w:t xml:space="preserve"> </w:t>
      </w:r>
      <w:r>
        <w:rPr>
          <w:rStyle w:val="normaltextrun"/>
          <w:rFonts w:asciiTheme="minorHAnsi" w:hAnsiTheme="minorHAnsi" w:cstheme="minorHAnsi"/>
          <w:color w:val="221E1F"/>
          <w:szCs w:val="20"/>
          <w:shd w:val="clear" w:color="auto" w:fill="FFFFFF"/>
        </w:rPr>
        <w:t>manaakitanga, whanaungatanga, and tiakitanga at Te Whare Wānanga o Waitaha</w:t>
      </w:r>
      <w:r>
        <w:rPr>
          <w:rStyle w:val="normaltextrun"/>
          <w:rFonts w:asciiTheme="minorHAnsi" w:hAnsiTheme="minorHAnsi" w:cstheme="minorHAnsi"/>
          <w:szCs w:val="20"/>
          <w:shd w:val="clear" w:color="auto" w:fill="FFFFFF"/>
        </w:rPr>
        <w:t xml:space="preserve"> and these uara (values) guide our</w:t>
      </w:r>
      <w:r w:rsidR="007C543F" w:rsidRPr="00AD46C6">
        <w:rPr>
          <w:rStyle w:val="normaltextrun"/>
          <w:rFonts w:asciiTheme="minorHAnsi" w:hAnsiTheme="minorHAnsi" w:cstheme="minorHAnsi"/>
          <w:szCs w:val="20"/>
          <w:shd w:val="clear" w:color="auto" w:fill="FFFFFF"/>
        </w:rPr>
        <w:t xml:space="preserve"> </w:t>
      </w:r>
      <w:r w:rsidR="007C543F" w:rsidRPr="00AD46C6">
        <w:rPr>
          <w:rFonts w:asciiTheme="minorHAnsi" w:hAnsiTheme="minorHAnsi" w:cstheme="minorHAnsi"/>
          <w:szCs w:val="20"/>
        </w:rPr>
        <w:t xml:space="preserve"> </w:t>
      </w:r>
      <w:r w:rsidR="00116DCF">
        <w:t xml:space="preserve">decisions and behaviour. </w:t>
      </w:r>
      <w:r>
        <w:t>Our values p</w:t>
      </w:r>
      <w:r w:rsidR="00116DCF">
        <w:t>rovide a roadmap for how we do things</w:t>
      </w:r>
      <w:r>
        <w:t>, affirming our commitment to the orange (heath, safety and wellbeing) of our students through mana-enhancing pastoral care and support. Ng</w:t>
      </w:r>
      <w:r>
        <w:rPr>
          <w:rStyle w:val="normaltextrun"/>
          <w:rFonts w:asciiTheme="minorHAnsi" w:hAnsiTheme="minorHAnsi" w:cstheme="minorHAnsi"/>
          <w:color w:val="221E1F"/>
          <w:szCs w:val="20"/>
          <w:shd w:val="clear" w:color="auto" w:fill="FFFFFF"/>
        </w:rPr>
        <w:t xml:space="preserve">ā </w:t>
      </w:r>
      <w:r>
        <w:t xml:space="preserve">Uara challenge </w:t>
      </w:r>
      <w:r w:rsidR="00116DCF">
        <w:t xml:space="preserve">and </w:t>
      </w:r>
      <w:r>
        <w:t>inspire us to be the best we can be. They mak</w:t>
      </w:r>
      <w:r w:rsidR="00116DCF">
        <w:t xml:space="preserve">e UC a great place to work </w:t>
      </w:r>
      <w:r>
        <w:t xml:space="preserve">and study. </w:t>
      </w:r>
    </w:p>
    <w:p w14:paraId="219E67D9" w14:textId="77777777" w:rsidR="00E46CA7" w:rsidRPr="00FB1EDA" w:rsidRDefault="00E46CA7" w:rsidP="00AD46C6">
      <w:pPr>
        <w:spacing w:before="0" w:after="0"/>
        <w:jc w:val="center"/>
        <w:rPr>
          <w:rFonts w:asciiTheme="minorHAnsi" w:hAnsiTheme="minorHAnsi" w:cstheme="minorHAnsi"/>
          <w:i/>
        </w:rPr>
      </w:pPr>
      <w:r w:rsidRPr="00FB1EDA">
        <w:rPr>
          <w:rFonts w:asciiTheme="minorHAnsi" w:hAnsiTheme="minorHAnsi" w:cstheme="minorHAnsi"/>
          <w:noProof/>
        </w:rPr>
        <w:drawing>
          <wp:inline distT="0" distB="0" distL="0" distR="0" wp14:anchorId="38579FF7" wp14:editId="14A098EE">
            <wp:extent cx="4890052" cy="1787427"/>
            <wp:effectExtent l="0" t="0" r="635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6832" cy="1808181"/>
                    </a:xfrm>
                    <a:prstGeom prst="rect">
                      <a:avLst/>
                    </a:prstGeom>
                    <a:noFill/>
                    <a:ln>
                      <a:noFill/>
                    </a:ln>
                  </pic:spPr>
                </pic:pic>
              </a:graphicData>
            </a:graphic>
          </wp:inline>
        </w:drawing>
      </w:r>
    </w:p>
    <w:p w14:paraId="5502AA20" w14:textId="77777777" w:rsidR="00E46CA7" w:rsidRPr="00FB1EDA" w:rsidRDefault="00571D45" w:rsidP="00BF1FEA">
      <w:pPr>
        <w:pStyle w:val="Heading1"/>
      </w:pPr>
      <w:r w:rsidRPr="00FB1EDA">
        <w:t>Kawenga Takohanga | Key Accountabilities</w:t>
      </w:r>
    </w:p>
    <w:p w14:paraId="6E44D0B2" w14:textId="77777777" w:rsidR="0042629A" w:rsidRPr="00447479" w:rsidRDefault="0042629A" w:rsidP="0042629A">
      <w:r w:rsidRPr="00447479">
        <w:t>These Key Accountabilities provide a representative summary of the major responsibilities for this position. They are not minimum standards and some may be aspirational, for example when new to the role.</w:t>
      </w:r>
      <w:r>
        <w:t xml:space="preserve"> </w:t>
      </w:r>
      <w:r w:rsidRPr="00447479">
        <w:t>The Key Accountabilities should inform Professional Development objectives and individual goals as discussed in the University’s Professional Development and Review process.</w:t>
      </w:r>
    </w:p>
    <w:p w14:paraId="6BBCF9C5" w14:textId="30268CD1" w:rsidR="00A04F63" w:rsidRPr="00D90670" w:rsidRDefault="0042629A" w:rsidP="00D90670">
      <w:pPr>
        <w:pStyle w:val="Heading2"/>
      </w:pPr>
      <w:r w:rsidRPr="0042629A">
        <w:t>Teaching</w:t>
      </w:r>
    </w:p>
    <w:p w14:paraId="3F82A406" w14:textId="35A8161E" w:rsidR="0042629A" w:rsidRPr="00566C24" w:rsidRDefault="00A04F63" w:rsidP="0042629A">
      <w:pPr>
        <w:rPr>
          <w:b/>
          <w:bCs/>
        </w:rPr>
      </w:pPr>
      <w:r w:rsidRPr="00D90670">
        <w:rPr>
          <w:b/>
          <w:bCs/>
        </w:rPr>
        <w:t>Outcome:</w:t>
      </w:r>
      <w:r w:rsidR="00566C24">
        <w:rPr>
          <w:b/>
          <w:bCs/>
        </w:rPr>
        <w:t xml:space="preserve"> </w:t>
      </w:r>
      <w:r w:rsidR="0042629A" w:rsidRPr="009D5161">
        <w:t>A stimulating, research-</w:t>
      </w:r>
      <w:r w:rsidR="0042629A">
        <w:t>led</w:t>
      </w:r>
      <w:r w:rsidR="0042629A" w:rsidRPr="009D5161">
        <w:t xml:space="preserve"> and supportive learning environment is created in which students have the opportunity to maximise their academic potential with the aim of developing intellectual independence.</w:t>
      </w:r>
    </w:p>
    <w:p w14:paraId="20A24BC3" w14:textId="77777777" w:rsidR="00A04F63" w:rsidRPr="00D90670" w:rsidRDefault="00A04F63" w:rsidP="00D90670">
      <w:pPr>
        <w:rPr>
          <w:b/>
          <w:bCs/>
        </w:rPr>
      </w:pPr>
      <w:r w:rsidRPr="00D90670">
        <w:rPr>
          <w:b/>
          <w:bCs/>
        </w:rPr>
        <w:t>Key responsibilities include:</w:t>
      </w:r>
    </w:p>
    <w:p w14:paraId="215F8BBA" w14:textId="77777777" w:rsidR="0042629A" w:rsidRPr="0042629A" w:rsidRDefault="0042629A" w:rsidP="0042629A">
      <w:pPr>
        <w:pStyle w:val="ListBullet"/>
      </w:pPr>
      <w:r w:rsidRPr="0042629A">
        <w:t>Design and deliver high quality teaching and support by utilising innovative, inspirational and proven pedagogical practices that stimulate learning.</w:t>
      </w:r>
    </w:p>
    <w:p w14:paraId="69801C75" w14:textId="77777777" w:rsidR="0042629A" w:rsidRPr="0042629A" w:rsidRDefault="0042629A" w:rsidP="0042629A">
      <w:pPr>
        <w:pStyle w:val="ListBullet"/>
      </w:pPr>
      <w:r w:rsidRPr="0042629A">
        <w:t>Ensure programmes of study are up to date and leading-edge, reflecting a depth and breadth of discipline expertise and are appropriately assessed through evidence-based quality assurance.  This is informed by collaboration across programmes of study.</w:t>
      </w:r>
    </w:p>
    <w:p w14:paraId="72D0B60D" w14:textId="77777777" w:rsidR="0042629A" w:rsidRPr="0042629A" w:rsidRDefault="0042629A" w:rsidP="0042629A">
      <w:pPr>
        <w:pStyle w:val="ListBullet"/>
      </w:pPr>
      <w:r w:rsidRPr="0042629A">
        <w:t>Design and deliver appropriate student assessments and provide effective and timely feedback.</w:t>
      </w:r>
    </w:p>
    <w:p w14:paraId="4BE51319" w14:textId="77777777" w:rsidR="0042629A" w:rsidRPr="0042629A" w:rsidRDefault="0042629A" w:rsidP="0042629A">
      <w:pPr>
        <w:pStyle w:val="ListBullet"/>
      </w:pPr>
      <w:r w:rsidRPr="0042629A">
        <w:t>Course and teaching evaluation and feedback opportunities are identified and regularly undertaken.  Feedback and critical self-reflection is proactively used for ongoing development.</w:t>
      </w:r>
    </w:p>
    <w:p w14:paraId="2E1A8205" w14:textId="77777777" w:rsidR="0042629A" w:rsidRPr="0042629A" w:rsidRDefault="0042629A" w:rsidP="0042629A">
      <w:pPr>
        <w:pStyle w:val="ListBullet"/>
      </w:pPr>
      <w:r w:rsidRPr="0042629A">
        <w:lastRenderedPageBreak/>
        <w:t>Embed the Graduate Profile through your teaching, programmes and services.</w:t>
      </w:r>
    </w:p>
    <w:p w14:paraId="49FACEC9" w14:textId="77777777" w:rsidR="0042629A" w:rsidRPr="0042629A" w:rsidRDefault="0042629A" w:rsidP="0042629A">
      <w:pPr>
        <w:pStyle w:val="ListBullet"/>
      </w:pPr>
      <w:r w:rsidRPr="0042629A">
        <w:t>Encourage students to think critically and analytically and provide them with the skills to research and communicate outcomes effectively.</w:t>
      </w:r>
    </w:p>
    <w:p w14:paraId="35DBCE1C" w14:textId="77777777" w:rsidR="0042629A" w:rsidRPr="0042629A" w:rsidRDefault="0042629A" w:rsidP="0042629A">
      <w:pPr>
        <w:pStyle w:val="ListBullet"/>
      </w:pPr>
      <w:r w:rsidRPr="0042629A">
        <w:t>Engage in Professional Development activities and research to continuously develop and inform your teaching practice and utilisation of innovative technologies.</w:t>
      </w:r>
    </w:p>
    <w:p w14:paraId="252EECC1" w14:textId="77777777" w:rsidR="00B93B1E" w:rsidRDefault="0042629A" w:rsidP="00D90670">
      <w:pPr>
        <w:rPr>
          <w:rFonts w:ascii="Times New Roman" w:eastAsia="Times New Roman" w:hAnsi="Times New Roman" w:cs="Times New Roman"/>
          <w:b/>
          <w:sz w:val="22"/>
          <w:szCs w:val="24"/>
          <w:lang w:eastAsia="en-US"/>
        </w:rPr>
      </w:pPr>
      <w:r w:rsidRPr="0042629A">
        <w:rPr>
          <w:rFonts w:ascii="Times New Roman" w:eastAsia="Times New Roman" w:hAnsi="Times New Roman" w:cs="Times New Roman"/>
          <w:b/>
          <w:sz w:val="22"/>
          <w:szCs w:val="24"/>
          <w:lang w:eastAsia="en-US"/>
        </w:rPr>
        <w:t>Research/Scholarship/Creative Work</w:t>
      </w:r>
    </w:p>
    <w:p w14:paraId="40175356" w14:textId="576978D7" w:rsidR="0042629A" w:rsidRPr="00566C24" w:rsidRDefault="00A04F63" w:rsidP="0042629A">
      <w:pPr>
        <w:rPr>
          <w:b/>
          <w:bCs/>
        </w:rPr>
      </w:pPr>
      <w:r w:rsidRPr="00D90670">
        <w:rPr>
          <w:b/>
          <w:bCs/>
        </w:rPr>
        <w:t>Outcome:</w:t>
      </w:r>
      <w:r w:rsidR="00566C24">
        <w:rPr>
          <w:b/>
          <w:bCs/>
        </w:rPr>
        <w:t xml:space="preserve"> </w:t>
      </w:r>
      <w:r w:rsidR="0042629A" w:rsidRPr="0042629A">
        <w:t>High quality, innovative and valued research is designed, conducted, disseminated and utilised.</w:t>
      </w:r>
    </w:p>
    <w:p w14:paraId="7C43EBD8" w14:textId="77777777" w:rsidR="0042629A" w:rsidRPr="00D90670" w:rsidRDefault="0042629A" w:rsidP="0042629A">
      <w:pPr>
        <w:rPr>
          <w:b/>
          <w:bCs/>
        </w:rPr>
      </w:pPr>
      <w:r w:rsidRPr="00D90670">
        <w:rPr>
          <w:b/>
          <w:bCs/>
        </w:rPr>
        <w:t>Key responsibilities include:</w:t>
      </w:r>
    </w:p>
    <w:p w14:paraId="6D603861" w14:textId="77777777" w:rsidR="0042629A" w:rsidRPr="00870C7F" w:rsidRDefault="0042629A" w:rsidP="0042629A">
      <w:pPr>
        <w:pStyle w:val="ListBullet"/>
      </w:pPr>
      <w:r w:rsidRPr="00870C7F">
        <w:t>Establish a research agenda and identify and seek external support and funding.</w:t>
      </w:r>
    </w:p>
    <w:p w14:paraId="1F5FC57F" w14:textId="77777777" w:rsidR="0042629A" w:rsidRPr="00870C7F" w:rsidRDefault="0042629A" w:rsidP="0042629A">
      <w:pPr>
        <w:pStyle w:val="ListBullet"/>
      </w:pPr>
      <w:r w:rsidRPr="00870C7F">
        <w:t>Contribute to research environments within and beyond your immediate research group.</w:t>
      </w:r>
    </w:p>
    <w:p w14:paraId="38284E1D" w14:textId="77777777" w:rsidR="0042629A" w:rsidRPr="00870C7F" w:rsidRDefault="0042629A" w:rsidP="0042629A">
      <w:pPr>
        <w:pStyle w:val="ListBullet"/>
      </w:pPr>
      <w:r w:rsidRPr="00870C7F">
        <w:t>Develop a research portfolio that enriches undergraduate and postgraduate programmes of study.</w:t>
      </w:r>
    </w:p>
    <w:p w14:paraId="7D49721E" w14:textId="77777777" w:rsidR="0042629A" w:rsidRPr="00870C7F" w:rsidRDefault="0042629A" w:rsidP="0042629A">
      <w:pPr>
        <w:pStyle w:val="ListBullet"/>
      </w:pPr>
      <w:r w:rsidRPr="00870C7F">
        <w:t>Develop and sustain constructive relationships that support research effectiveness, opportunities and discipline reputation.</w:t>
      </w:r>
    </w:p>
    <w:p w14:paraId="05ABE2F6" w14:textId="77777777" w:rsidR="0042629A" w:rsidRPr="00870C7F" w:rsidRDefault="0042629A" w:rsidP="0042629A">
      <w:pPr>
        <w:pStyle w:val="ListBullet"/>
      </w:pPr>
      <w:r w:rsidRPr="00870C7F">
        <w:t>Deliver original research outputs through scholarship utilising appropriate media including publications and/or creative works.</w:t>
      </w:r>
    </w:p>
    <w:p w14:paraId="2E2EA6CC" w14:textId="77777777" w:rsidR="0042629A" w:rsidRPr="00870C7F" w:rsidRDefault="0042629A" w:rsidP="0042629A">
      <w:pPr>
        <w:pStyle w:val="ListBullet"/>
      </w:pPr>
      <w:r w:rsidRPr="00870C7F">
        <w:t>Attract, support and guide postgraduate students with research development and to research degree completion.</w:t>
      </w:r>
    </w:p>
    <w:p w14:paraId="4EC1B920" w14:textId="77777777" w:rsidR="0042629A" w:rsidRPr="00870C7F" w:rsidRDefault="0042629A" w:rsidP="0042629A">
      <w:pPr>
        <w:pStyle w:val="ListBullet"/>
      </w:pPr>
      <w:r w:rsidRPr="00870C7F">
        <w:t>Explore and develop ways to ensure that your research contributes to positive social, cultural, economic, technological and/or legal change.</w:t>
      </w:r>
    </w:p>
    <w:p w14:paraId="78E7D25E" w14:textId="77777777" w:rsidR="0042629A" w:rsidRPr="00870C7F" w:rsidRDefault="0042629A" w:rsidP="0042629A">
      <w:pPr>
        <w:pStyle w:val="ListBullet"/>
      </w:pPr>
      <w:r w:rsidRPr="00870C7F">
        <w:t>Contribute to initiatives on research policy, reviews and funding bodies, and professional discipline societies.</w:t>
      </w:r>
    </w:p>
    <w:p w14:paraId="0E9F5929" w14:textId="77777777" w:rsidR="00B93B1E" w:rsidRPr="009D5161" w:rsidRDefault="00B93B1E" w:rsidP="00B93B1E">
      <w:pPr>
        <w:pStyle w:val="Heading2"/>
      </w:pPr>
      <w:r w:rsidRPr="009D5161">
        <w:t>Service</w:t>
      </w:r>
    </w:p>
    <w:p w14:paraId="430C303D" w14:textId="24FCF682" w:rsidR="00B93B1E" w:rsidRPr="00566C24" w:rsidRDefault="00B93B1E" w:rsidP="00B93B1E">
      <w:pPr>
        <w:rPr>
          <w:b/>
          <w:bCs/>
        </w:rPr>
      </w:pPr>
      <w:r w:rsidRPr="00B93B1E">
        <w:rPr>
          <w:b/>
          <w:bCs/>
        </w:rPr>
        <w:t>Outcome:</w:t>
      </w:r>
      <w:r w:rsidR="00566C24">
        <w:rPr>
          <w:b/>
          <w:bCs/>
        </w:rPr>
        <w:t xml:space="preserve"> </w:t>
      </w:r>
      <w:r w:rsidRPr="009D5161">
        <w:t>UC's strategic objectives, day-to-day activities and reputation is enhanced and well supported by our academic community.</w:t>
      </w:r>
    </w:p>
    <w:p w14:paraId="45A35B1E" w14:textId="77777777" w:rsidR="00B93B1E" w:rsidRPr="00B93B1E" w:rsidRDefault="00B93B1E" w:rsidP="00B93B1E">
      <w:pPr>
        <w:rPr>
          <w:b/>
          <w:bCs/>
        </w:rPr>
      </w:pPr>
      <w:r w:rsidRPr="00B93B1E">
        <w:rPr>
          <w:b/>
          <w:bCs/>
        </w:rPr>
        <w:t>Key responsibilities include:</w:t>
      </w:r>
    </w:p>
    <w:p w14:paraId="26EB6844" w14:textId="77777777" w:rsidR="00B93B1E" w:rsidRPr="00FD1B72" w:rsidRDefault="00B93B1E" w:rsidP="00B93B1E">
      <w:pPr>
        <w:pStyle w:val="ListBullet"/>
      </w:pPr>
      <w:r w:rsidRPr="00FD1B72">
        <w:t xml:space="preserve">Be accessible to students to provide timely advice that reflects diverse needs. </w:t>
      </w:r>
    </w:p>
    <w:p w14:paraId="300BAE6E" w14:textId="1AD6C1EF" w:rsidR="00B93B1E" w:rsidRPr="00FD1B72" w:rsidRDefault="00B93B1E" w:rsidP="00B93B1E">
      <w:pPr>
        <w:pStyle w:val="ListBullet"/>
      </w:pPr>
      <w:r w:rsidRPr="00FD1B72">
        <w:t>Take opportunities to be involved in the wide range of activities available to promote collegiality, citizenship and UC reputation.  For example: participation and engagement in Student Orientation; staff recruitment activities; Department/School/</w:t>
      </w:r>
      <w:r w:rsidR="005E5D8F">
        <w:t>Faculty</w:t>
      </w:r>
      <w:r w:rsidRPr="00FD1B72">
        <w:t>/UC Committees; student-led activities.</w:t>
      </w:r>
    </w:p>
    <w:p w14:paraId="4B2F6E81" w14:textId="77777777" w:rsidR="00B93B1E" w:rsidRPr="00FD1B72" w:rsidRDefault="00B93B1E" w:rsidP="00B93B1E">
      <w:pPr>
        <w:pStyle w:val="ListBullet"/>
      </w:pPr>
      <w:r w:rsidRPr="00FD1B72">
        <w:t>Advance UC’s reach and reputation by creating and undertaking opportunities to serve at national levels. For example: Outreach and student recruitment activities; Alumni events; conferences; advisory boards; media interviews, expert opinions and advice.</w:t>
      </w:r>
    </w:p>
    <w:p w14:paraId="75AF1BB5" w14:textId="77777777" w:rsidR="00B93B1E" w:rsidRPr="00FD1B72" w:rsidRDefault="00B93B1E" w:rsidP="00B93B1E">
      <w:pPr>
        <w:pStyle w:val="ListBullet"/>
      </w:pPr>
      <w:r w:rsidRPr="00FD1B72">
        <w:t xml:space="preserve">Undertake academic review opportunities to support course and year-level reviews and reforms by engaging in quality assurance mechanisms and external moderation as required. </w:t>
      </w:r>
    </w:p>
    <w:p w14:paraId="59C6EE95" w14:textId="77777777" w:rsidR="00B93B1E" w:rsidRPr="00FD1B72" w:rsidRDefault="00B93B1E" w:rsidP="00B93B1E">
      <w:pPr>
        <w:pStyle w:val="ListBullet"/>
      </w:pPr>
      <w:r w:rsidRPr="00FD1B72">
        <w:t>Support the University to meet its obligations under the Education Act 1989 - to advance learning and knowledge, ensure research and teaching are closely interdependent, meet international standards of research and teaching, be a repository of knowledge and expertise, and undertake the role of critic and conscience of society.</w:t>
      </w:r>
    </w:p>
    <w:p w14:paraId="320BDBE8" w14:textId="78F3E7FA" w:rsidR="00571D45" w:rsidRDefault="00571D45" w:rsidP="0042629A">
      <w:pPr>
        <w:pStyle w:val="Heading2"/>
      </w:pPr>
      <w:r w:rsidRPr="00D90670">
        <w:t xml:space="preserve">Tangata Tū, Tangata Ora | </w:t>
      </w:r>
      <w:bookmarkStart w:id="0" w:name="_Hlk82178445"/>
      <w:r w:rsidR="0022562F" w:rsidRPr="00D90670">
        <w:t>Engaged, Empowered, Making a Difference</w:t>
      </w:r>
    </w:p>
    <w:p w14:paraId="7EA4865C" w14:textId="171DA23D" w:rsidR="005B3A43" w:rsidRPr="00D2243F" w:rsidRDefault="005B3A43" w:rsidP="00566C24">
      <w:r w:rsidRPr="00D90670">
        <w:rPr>
          <w:b/>
          <w:bCs/>
        </w:rPr>
        <w:t>Outcome:</w:t>
      </w:r>
      <w:r w:rsidR="00566C24">
        <w:rPr>
          <w:b/>
          <w:bCs/>
        </w:rPr>
        <w:t xml:space="preserve"> </w:t>
      </w:r>
      <w:r w:rsidR="00566C24" w:rsidRPr="00566C24">
        <w:t>Te Whare Wānanga o Waitaha</w:t>
      </w:r>
      <w:r w:rsidRPr="005B3A43">
        <w:t xml:space="preserve"> achieves its objectives through a constructive, supportive, and c</w:t>
      </w:r>
      <w:r w:rsidR="000534E3">
        <w:t>ollaborative</w:t>
      </w:r>
      <w:r w:rsidRPr="005B3A43">
        <w:t xml:space="preserve"> culture that includes and empowers all members of the UC </w:t>
      </w:r>
      <w:r w:rsidR="000534E3">
        <w:t>whānau</w:t>
      </w:r>
      <w:r>
        <w:t>.</w:t>
      </w:r>
    </w:p>
    <w:p w14:paraId="08C37920" w14:textId="77777777" w:rsidR="005B3A43" w:rsidRPr="00D90670" w:rsidRDefault="005B3A43" w:rsidP="005B3A43">
      <w:pPr>
        <w:rPr>
          <w:b/>
          <w:bCs/>
        </w:rPr>
      </w:pPr>
      <w:r w:rsidRPr="00D90670">
        <w:rPr>
          <w:b/>
          <w:bCs/>
        </w:rPr>
        <w:t>Key responsibilities include:</w:t>
      </w:r>
    </w:p>
    <w:bookmarkEnd w:id="0"/>
    <w:p w14:paraId="475F4732" w14:textId="133152BA" w:rsidR="00566C24" w:rsidRDefault="00566C24" w:rsidP="004051B7">
      <w:pPr>
        <w:pStyle w:val="ListBullet"/>
        <w:rPr>
          <w:rFonts w:eastAsia="Verdana"/>
        </w:rPr>
      </w:pPr>
      <w:r>
        <w:rPr>
          <w:rFonts w:eastAsia="Verdana"/>
        </w:rPr>
        <w:t xml:space="preserve">Actively demonstrate, exemplify, and live </w:t>
      </w:r>
      <w:r w:rsidRPr="00566C24">
        <w:rPr>
          <w:rFonts w:eastAsia="Verdana"/>
        </w:rPr>
        <w:t>Ngā Uara</w:t>
      </w:r>
      <w:r>
        <w:rPr>
          <w:rFonts w:eastAsia="Verdana"/>
        </w:rPr>
        <w:t xml:space="preserve"> | the university values, embedding and promotion these in interactions with colleagues, students, and stakeholders.</w:t>
      </w:r>
    </w:p>
    <w:p w14:paraId="4E0A8449" w14:textId="13EB507A" w:rsidR="00A257D6" w:rsidRPr="004051B7" w:rsidRDefault="00A257D6" w:rsidP="004051B7">
      <w:pPr>
        <w:pStyle w:val="ListBullet"/>
        <w:rPr>
          <w:rFonts w:eastAsia="Verdana"/>
        </w:rPr>
      </w:pPr>
      <w:r w:rsidRPr="004051B7">
        <w:rPr>
          <w:rFonts w:eastAsia="Verdana"/>
        </w:rPr>
        <w:t xml:space="preserve">Respect and </w:t>
      </w:r>
      <w:r w:rsidR="00E251A7">
        <w:rPr>
          <w:rFonts w:eastAsia="Verdana"/>
        </w:rPr>
        <w:t xml:space="preserve">enact the Office of Treaty Partnership Triennial Plan and </w:t>
      </w:r>
      <w:r w:rsidRPr="004051B7">
        <w:rPr>
          <w:rFonts w:eastAsia="Verdana"/>
        </w:rPr>
        <w:t xml:space="preserve">Te Tiriti o Waitangi.  </w:t>
      </w:r>
    </w:p>
    <w:p w14:paraId="0481BF30" w14:textId="77777777" w:rsidR="00A257D6" w:rsidRDefault="001B0B7D" w:rsidP="004051B7">
      <w:pPr>
        <w:pStyle w:val="ListBullet"/>
        <w:rPr>
          <w:rFonts w:eastAsia="Verdana"/>
        </w:rPr>
      </w:pPr>
      <w:r>
        <w:rPr>
          <w:rFonts w:eastAsia="Verdana"/>
        </w:rPr>
        <w:t>Embody</w:t>
      </w:r>
      <w:r w:rsidR="00A257D6" w:rsidRPr="004051B7">
        <w:rPr>
          <w:rFonts w:eastAsia="Verdana"/>
        </w:rPr>
        <w:t xml:space="preserve"> UC’s commitment to inclusiveness, participation, recognition, support, and sense of </w:t>
      </w:r>
      <w:r w:rsidR="004D1224">
        <w:rPr>
          <w:rFonts w:eastAsia="Verdana"/>
        </w:rPr>
        <w:t xml:space="preserve">connection and </w:t>
      </w:r>
      <w:r w:rsidR="00A257D6" w:rsidRPr="004051B7">
        <w:rPr>
          <w:rFonts w:eastAsia="Verdana"/>
        </w:rPr>
        <w:t xml:space="preserve">belonging for all students and </w:t>
      </w:r>
      <w:r w:rsidR="008555CB">
        <w:rPr>
          <w:rFonts w:eastAsia="Verdana"/>
        </w:rPr>
        <w:t>Faculty</w:t>
      </w:r>
      <w:r w:rsidR="00A257D6" w:rsidRPr="004051B7">
        <w:rPr>
          <w:rFonts w:eastAsia="Verdana"/>
        </w:rPr>
        <w:t>.</w:t>
      </w:r>
    </w:p>
    <w:p w14:paraId="6FB47243" w14:textId="2D5BC388" w:rsidR="00286FF9" w:rsidRDefault="00286FF9" w:rsidP="004051B7">
      <w:pPr>
        <w:pStyle w:val="ListBullet"/>
        <w:rPr>
          <w:rFonts w:eastAsia="Verdana"/>
        </w:rPr>
      </w:pPr>
      <w:r>
        <w:rPr>
          <w:rFonts w:eastAsia="Verdana"/>
        </w:rPr>
        <w:t>Positively contribute to and reinforce UC’s commitment to Health, Safety and Wellbeing by reinforcing an environment that is safe and supportive for you, colleagues, students, contractors, and visitors; engage with and follow the University’s documentation, in addition to Health and Safety legislation; and taking care, responsibility, and prompt action at all times.</w:t>
      </w:r>
    </w:p>
    <w:p w14:paraId="38E77BE8" w14:textId="77777777" w:rsidR="00A257D6" w:rsidRDefault="00A257D6" w:rsidP="004051B7">
      <w:pPr>
        <w:pStyle w:val="ListBullet"/>
        <w:rPr>
          <w:rFonts w:eastAsia="Verdana"/>
        </w:rPr>
      </w:pPr>
      <w:r w:rsidRPr="004051B7">
        <w:rPr>
          <w:rFonts w:eastAsia="Verdana"/>
        </w:rPr>
        <w:t>Contribute to the sustainability efforts of UC through the responsible use of resources and equipment.</w:t>
      </w:r>
    </w:p>
    <w:p w14:paraId="1E76F297" w14:textId="3C45948E" w:rsidR="00286FF9" w:rsidRPr="004051B7" w:rsidRDefault="00286FF9" w:rsidP="004051B7">
      <w:pPr>
        <w:pStyle w:val="ListBullet"/>
        <w:rPr>
          <w:rFonts w:eastAsia="Verdana"/>
        </w:rPr>
      </w:pPr>
      <w:r>
        <w:rPr>
          <w:rFonts w:eastAsia="Verdana"/>
        </w:rPr>
        <w:t>Maintain knowledge of UC’s Risk Management Framework, including identifying critical issues and risks and ensuring that these are constructively raised and addressed.</w:t>
      </w:r>
    </w:p>
    <w:p w14:paraId="238945A1" w14:textId="77777777" w:rsidR="005636B3" w:rsidRPr="005636B3" w:rsidRDefault="00A257D6" w:rsidP="005636B3">
      <w:pPr>
        <w:pStyle w:val="ListBullet"/>
        <w:rPr>
          <w:rFonts w:eastAsia="Verdana"/>
        </w:rPr>
      </w:pPr>
      <w:r w:rsidRPr="34FD13F6">
        <w:rPr>
          <w:rFonts w:eastAsia="Verdana"/>
        </w:rPr>
        <w:t>Participate in projects and other duties as requested to support UC’s success</w:t>
      </w:r>
      <w:r w:rsidR="00571D45" w:rsidRPr="34FD13F6">
        <w:rPr>
          <w:rFonts w:eastAsia="Verdana"/>
        </w:rPr>
        <w:t>.</w:t>
      </w:r>
    </w:p>
    <w:p w14:paraId="64410854" w14:textId="77777777" w:rsidR="00571D45" w:rsidRPr="00FB1EDA" w:rsidRDefault="004D1224" w:rsidP="00915A6A">
      <w:pPr>
        <w:pStyle w:val="Heading1"/>
      </w:pPr>
      <w:r>
        <w:lastRenderedPageBreak/>
        <w:t xml:space="preserve">Māngai Whakahaere | </w:t>
      </w:r>
      <w:r w:rsidR="00571D45" w:rsidRPr="00FB1EDA">
        <w:t>Reporting/Authority</w:t>
      </w:r>
    </w:p>
    <w:p w14:paraId="2DE96C5D" w14:textId="77777777" w:rsidR="00A257D6" w:rsidRPr="0044688E" w:rsidRDefault="00A257D6" w:rsidP="00A257D6">
      <w:pPr>
        <w:pStyle w:val="Heading2"/>
      </w:pPr>
      <w:r w:rsidRPr="0044688E">
        <w:t>Reporting Relationships</w:t>
      </w:r>
    </w:p>
    <w:p w14:paraId="6EEEEA33" w14:textId="675949DD" w:rsidR="005F48CC" w:rsidRDefault="00A257D6" w:rsidP="00A257D6">
      <w:pPr>
        <w:pStyle w:val="ListBullet"/>
        <w:rPr>
          <w:rFonts w:eastAsia="Verdana"/>
        </w:rPr>
      </w:pPr>
      <w:r w:rsidRPr="00665965">
        <w:rPr>
          <w:rFonts w:eastAsia="Verdana"/>
        </w:rPr>
        <w:t xml:space="preserve">Responsible to: </w:t>
      </w:r>
      <w:r>
        <w:rPr>
          <w:rFonts w:eastAsia="Verdana"/>
        </w:rPr>
        <w:tab/>
      </w:r>
      <w:r w:rsidR="00EF1ED9">
        <w:rPr>
          <w:rFonts w:eastAsia="Verdana"/>
        </w:rPr>
        <w:t>Executive Dean</w:t>
      </w:r>
    </w:p>
    <w:p w14:paraId="5E9B8C21" w14:textId="1E36E14D" w:rsidR="00A257D6" w:rsidRPr="00665965" w:rsidRDefault="00A257D6" w:rsidP="00A257D6">
      <w:pPr>
        <w:pStyle w:val="ListBullet"/>
        <w:rPr>
          <w:rFonts w:eastAsia="Verdana"/>
        </w:rPr>
      </w:pPr>
      <w:r w:rsidRPr="00665965">
        <w:rPr>
          <w:rFonts w:eastAsia="Verdana"/>
        </w:rPr>
        <w:t>Reports to:</w:t>
      </w:r>
      <w:r w:rsidR="005F48CC">
        <w:rPr>
          <w:rFonts w:eastAsia="Verdana"/>
        </w:rPr>
        <w:tab/>
      </w:r>
      <w:r w:rsidR="005F48CC">
        <w:rPr>
          <w:rFonts w:eastAsia="Verdana"/>
        </w:rPr>
        <w:tab/>
      </w:r>
      <w:r w:rsidR="00EF1ED9" w:rsidRPr="00EF1ED9">
        <w:rPr>
          <w:rFonts w:eastAsia="Verdana"/>
        </w:rPr>
        <w:t>Head of School</w:t>
      </w:r>
    </w:p>
    <w:p w14:paraId="2902AD84" w14:textId="6ACDD9B2" w:rsidR="00873E80" w:rsidRPr="00B93B1E" w:rsidRDefault="00A257D6" w:rsidP="00B93B1E">
      <w:pPr>
        <w:pStyle w:val="ListBullet"/>
        <w:rPr>
          <w:rFonts w:eastAsia="Verdana"/>
        </w:rPr>
      </w:pPr>
      <w:r w:rsidRPr="0044688E">
        <w:rPr>
          <w:rFonts w:eastAsia="Verdana"/>
        </w:rPr>
        <w:t xml:space="preserve">Responsible for: </w:t>
      </w:r>
      <w:r>
        <w:rPr>
          <w:rFonts w:eastAsia="Verdana"/>
        </w:rPr>
        <w:tab/>
      </w:r>
      <w:r w:rsidR="000438E6">
        <w:rPr>
          <w:rFonts w:eastAsia="Verdana"/>
        </w:rPr>
        <w:t>Nil</w:t>
      </w:r>
    </w:p>
    <w:p w14:paraId="66C75D45" w14:textId="77777777" w:rsidR="00873E80" w:rsidRPr="00873E80" w:rsidRDefault="00873E80" w:rsidP="000438E6">
      <w:pPr>
        <w:pStyle w:val="Heading1"/>
      </w:pPr>
      <w:r w:rsidRPr="00873E80">
        <w:t xml:space="preserve">Financial – Budgetary and Expenditure Limits </w:t>
      </w:r>
    </w:p>
    <w:p w14:paraId="09520260" w14:textId="77777777" w:rsidR="00873E80" w:rsidRDefault="00873E80" w:rsidP="00DE4438">
      <w:pPr>
        <w:rPr>
          <w:rFonts w:eastAsia="Verdana"/>
        </w:rPr>
      </w:pPr>
      <w:r w:rsidRPr="00873E80">
        <w:rPr>
          <w:rFonts w:eastAsia="Verdana"/>
        </w:rPr>
        <w:t xml:space="preserve">In accordance with the </w:t>
      </w:r>
      <w:r w:rsidR="00A82777" w:rsidRPr="00A82777">
        <w:rPr>
          <w:rFonts w:eastAsia="Verdana"/>
        </w:rPr>
        <w:t>Education and Training Act 2020</w:t>
      </w:r>
      <w:r w:rsidRPr="00873E80">
        <w:rPr>
          <w:rFonts w:eastAsia="Verdana"/>
        </w:rPr>
        <w:t xml:space="preserve">, </w:t>
      </w:r>
      <w:r w:rsidR="004D1224">
        <w:rPr>
          <w:rFonts w:eastAsia="Verdana"/>
        </w:rPr>
        <w:t xml:space="preserve">Te Kaunihera o Te Whare Wānanga o Waitaha | </w:t>
      </w:r>
      <w:r w:rsidRPr="00873E80">
        <w:rPr>
          <w:rFonts w:eastAsia="Verdana"/>
        </w:rPr>
        <w:t xml:space="preserve">University Council and the </w:t>
      </w:r>
      <w:r w:rsidR="004D1224">
        <w:rPr>
          <w:rFonts w:eastAsia="Verdana"/>
        </w:rPr>
        <w:t xml:space="preserve">Tumu Whakarae | </w:t>
      </w:r>
      <w:r w:rsidRPr="00873E80">
        <w:rPr>
          <w:rFonts w:eastAsia="Verdana"/>
        </w:rPr>
        <w:t xml:space="preserve">Vice-Chancellor are able to </w:t>
      </w:r>
      <w:r w:rsidR="00DE4438">
        <w:rPr>
          <w:rFonts w:eastAsia="Verdana"/>
        </w:rPr>
        <w:t>assign</w:t>
      </w:r>
      <w:r w:rsidRPr="00873E80">
        <w:rPr>
          <w:rFonts w:eastAsia="Verdana"/>
        </w:rPr>
        <w:t xml:space="preserve"> powers to delegates, who are authorised to take any action or sign any document (subject to any legal requirements and/or protocols of the University) within the authority of the delegation/s they hold. For financial transactions, individual delegation limits apply depending on each employee’s role and seniority.</w:t>
      </w:r>
    </w:p>
    <w:p w14:paraId="2A31DC57" w14:textId="77777777" w:rsidR="00073C69" w:rsidRPr="00B21426" w:rsidRDefault="00073C69" w:rsidP="00073C69">
      <w:pPr>
        <w:pStyle w:val="Heading1"/>
      </w:pPr>
      <w:r w:rsidRPr="00B21426">
        <w:t xml:space="preserve">Kaupeka Utu | Salary Range </w:t>
      </w:r>
    </w:p>
    <w:p w14:paraId="7A98EE6D" w14:textId="6471387A" w:rsidR="00EF1ED9" w:rsidRPr="009D5161" w:rsidRDefault="00306AE2" w:rsidP="00EF1ED9">
      <w:r>
        <w:t xml:space="preserve">The starting salary is negotiable and is dependent on relevant skills, qualifications and experience of the successful applicant in accordance with the UC Academic Staff, Associated Staff, and Academic Support Staff Collective Employment Agreement. </w:t>
      </w:r>
    </w:p>
    <w:p w14:paraId="6A9A3936" w14:textId="77777777" w:rsidR="00A257D6" w:rsidRPr="0044688E" w:rsidRDefault="00BB6FA1" w:rsidP="00730C53">
      <w:pPr>
        <w:pStyle w:val="Heading1"/>
      </w:pPr>
      <w:r>
        <w:t xml:space="preserve">Wheako me ngā Pūkenga | </w:t>
      </w:r>
      <w:r w:rsidR="00A257D6" w:rsidRPr="0044688E">
        <w:t>Experience and Skills</w:t>
      </w:r>
    </w:p>
    <w:p w14:paraId="13E734F2" w14:textId="6341DFFB" w:rsidR="000438E6" w:rsidRPr="000438E6" w:rsidRDefault="000438E6" w:rsidP="000438E6">
      <w:pPr>
        <w:pStyle w:val="ListBullet"/>
      </w:pPr>
      <w:r w:rsidRPr="000438E6">
        <w:t xml:space="preserve">Expert knowledge </w:t>
      </w:r>
      <w:r w:rsidR="0029602F">
        <w:t>in</w:t>
      </w:r>
      <w:r w:rsidR="00E251A7">
        <w:t xml:space="preserve"> subject area of Human Factors</w:t>
      </w:r>
      <w:r w:rsidR="00C84C92">
        <w:t xml:space="preserve"> Psychology</w:t>
      </w:r>
      <w:r w:rsidR="00DA21CF">
        <w:t>.</w:t>
      </w:r>
      <w:r w:rsidRPr="000438E6">
        <w:t xml:space="preserve"> </w:t>
      </w:r>
    </w:p>
    <w:p w14:paraId="27E6EC7A" w14:textId="6BF2EEBB" w:rsidR="000438E6" w:rsidRPr="000438E6" w:rsidRDefault="000438E6" w:rsidP="000438E6">
      <w:pPr>
        <w:pStyle w:val="ListBullet"/>
      </w:pPr>
      <w:r w:rsidRPr="000438E6">
        <w:t xml:space="preserve">Understanding of student learning and effective teaching methods. </w:t>
      </w:r>
    </w:p>
    <w:p w14:paraId="610ABF83" w14:textId="3BDD4D38" w:rsidR="000438E6" w:rsidRPr="000438E6" w:rsidRDefault="000438E6" w:rsidP="000438E6">
      <w:pPr>
        <w:pStyle w:val="ListBullet"/>
      </w:pPr>
      <w:r w:rsidRPr="000438E6">
        <w:t xml:space="preserve">Experience participating in quality research programmes. </w:t>
      </w:r>
    </w:p>
    <w:p w14:paraId="7461F175" w14:textId="6FCD69E8" w:rsidR="000438E6" w:rsidRPr="000438E6" w:rsidRDefault="000438E6" w:rsidP="000438E6">
      <w:pPr>
        <w:pStyle w:val="ListBullet"/>
      </w:pPr>
      <w:r w:rsidRPr="000438E6">
        <w:t xml:space="preserve">Excellent application of Information Technology skills. </w:t>
      </w:r>
    </w:p>
    <w:p w14:paraId="6C7912C8" w14:textId="55758D37" w:rsidR="000438E6" w:rsidRPr="000438E6" w:rsidRDefault="000438E6" w:rsidP="000438E6">
      <w:pPr>
        <w:pStyle w:val="ListBullet"/>
      </w:pPr>
      <w:r w:rsidRPr="000438E6">
        <w:t xml:space="preserve">Evidence of reputation within discipline. </w:t>
      </w:r>
    </w:p>
    <w:p w14:paraId="7BD27777" w14:textId="278D8682" w:rsidR="000438E6" w:rsidRPr="000438E6" w:rsidRDefault="000438E6" w:rsidP="000438E6">
      <w:pPr>
        <w:pStyle w:val="ListBullet"/>
      </w:pPr>
      <w:r w:rsidRPr="000438E6">
        <w:t xml:space="preserve">Demonstrated understanding of, and experience in, delivering effective teaching methods that enable a wide range of learners to succeed. </w:t>
      </w:r>
    </w:p>
    <w:p w14:paraId="543E1753" w14:textId="43117C09" w:rsidR="000438E6" w:rsidRPr="000438E6" w:rsidRDefault="000438E6" w:rsidP="000438E6">
      <w:pPr>
        <w:pStyle w:val="ListBullet"/>
      </w:pPr>
      <w:r w:rsidRPr="000438E6">
        <w:t xml:space="preserve">Experience of participating in innovative research programmes. </w:t>
      </w:r>
    </w:p>
    <w:p w14:paraId="6D11B82C" w14:textId="1D6B855E" w:rsidR="000438E6" w:rsidRPr="000438E6" w:rsidRDefault="000438E6" w:rsidP="000438E6">
      <w:pPr>
        <w:pStyle w:val="ListBullet"/>
      </w:pPr>
      <w:r w:rsidRPr="000438E6">
        <w:t xml:space="preserve">Evidence of the development of a research portfolio. </w:t>
      </w:r>
    </w:p>
    <w:p w14:paraId="5BD354D6" w14:textId="2546674C" w:rsidR="000438E6" w:rsidRPr="000438E6" w:rsidRDefault="000438E6" w:rsidP="000438E6">
      <w:pPr>
        <w:pStyle w:val="ListBullet"/>
      </w:pPr>
      <w:r w:rsidRPr="000438E6">
        <w:t xml:space="preserve">Evidence of reflective learning and continuous professional development. </w:t>
      </w:r>
    </w:p>
    <w:p w14:paraId="7F5ECEBB" w14:textId="236843A8" w:rsidR="004D1224" w:rsidRPr="000438E6" w:rsidRDefault="004D1224" w:rsidP="000438E6">
      <w:pPr>
        <w:pStyle w:val="ListBullet"/>
      </w:pPr>
      <w:r w:rsidRPr="000438E6">
        <w:t>Active commitment to</w:t>
      </w:r>
      <w:r w:rsidR="00E251A7">
        <w:t xml:space="preserve"> UC values, </w:t>
      </w:r>
      <w:r w:rsidRPr="000438E6">
        <w:t>tikanga</w:t>
      </w:r>
      <w:r w:rsidR="001360D5" w:rsidRPr="000438E6">
        <w:t xml:space="preserve"> (protocols and processes)</w:t>
      </w:r>
      <w:r w:rsidRPr="000438E6">
        <w:t xml:space="preserve">, kawa </w:t>
      </w:r>
      <w:r w:rsidR="001360D5" w:rsidRPr="000438E6">
        <w:t xml:space="preserve">of cultural practice and </w:t>
      </w:r>
      <w:r w:rsidRPr="000438E6">
        <w:t>traditions as guided by mana whenua</w:t>
      </w:r>
      <w:r w:rsidR="001360D5" w:rsidRPr="000438E6">
        <w:t xml:space="preserve"> and valuing te reo Māori.</w:t>
      </w:r>
    </w:p>
    <w:p w14:paraId="3FBC6F66" w14:textId="71C43CB3" w:rsidR="004D1224" w:rsidRPr="00D2243F" w:rsidRDefault="004D1224" w:rsidP="00B93B1E">
      <w:pPr>
        <w:pStyle w:val="ListBullet"/>
      </w:pPr>
      <w:r>
        <w:t>Competency in t</w:t>
      </w:r>
      <w:r w:rsidRPr="007A7E56">
        <w:t xml:space="preserve">e </w:t>
      </w:r>
      <w:r>
        <w:t>r</w:t>
      </w:r>
      <w:r w:rsidRPr="007A7E56">
        <w:t>eo Māori</w:t>
      </w:r>
      <w:r>
        <w:t xml:space="preserve"> me ōna tikanga is an advantage</w:t>
      </w:r>
      <w:r w:rsidR="00B93B1E">
        <w:t>.</w:t>
      </w:r>
    </w:p>
    <w:p w14:paraId="3B0A6D81" w14:textId="77777777" w:rsidR="00A257D6" w:rsidRPr="0044688E" w:rsidRDefault="00BB6FA1" w:rsidP="00730C53">
      <w:pPr>
        <w:pStyle w:val="Heading1"/>
      </w:pPr>
      <w:r>
        <w:t xml:space="preserve">Mātauranga | </w:t>
      </w:r>
      <w:r w:rsidR="00A257D6" w:rsidRPr="0044688E">
        <w:t>Education</w:t>
      </w:r>
    </w:p>
    <w:p w14:paraId="7DA5CF41" w14:textId="059037B5" w:rsidR="000438E6" w:rsidRDefault="000438E6" w:rsidP="000438E6">
      <w:pPr>
        <w:pStyle w:val="ListBullet"/>
      </w:pPr>
      <w:r>
        <w:t xml:space="preserve">PhD in </w:t>
      </w:r>
      <w:r w:rsidR="0029602F">
        <w:t>Psychology</w:t>
      </w:r>
      <w:r>
        <w:t xml:space="preserve"> or equivalent</w:t>
      </w:r>
      <w:r w:rsidR="0029602F">
        <w:t xml:space="preserve"> in a relevant field</w:t>
      </w:r>
      <w:r>
        <w:t xml:space="preserve"> (NZQA Level 10)</w:t>
      </w:r>
      <w:r w:rsidR="00E224E1">
        <w:t>, desirable</w:t>
      </w:r>
    </w:p>
    <w:p w14:paraId="0ACF1BAE" w14:textId="77777777" w:rsidR="00B32994" w:rsidRPr="008B4713" w:rsidRDefault="00B32994" w:rsidP="00B32994">
      <w:pPr>
        <w:pStyle w:val="Heading1"/>
      </w:pPr>
      <w:r w:rsidRPr="008B4713">
        <w:t>Whakangungu | Professional Development and Review (</w:t>
      </w:r>
      <w:bookmarkStart w:id="1" w:name="_Hlk82178546"/>
      <w:r w:rsidRPr="008B4713">
        <w:t>PD&amp;R</w:t>
      </w:r>
      <w:bookmarkEnd w:id="1"/>
      <w:r w:rsidRPr="008B4713">
        <w:t xml:space="preserve">) </w:t>
      </w:r>
    </w:p>
    <w:p w14:paraId="46659E87" w14:textId="77777777" w:rsidR="00B32994" w:rsidRPr="00915A6A" w:rsidRDefault="00B32994" w:rsidP="00A257D6">
      <w:r w:rsidRPr="00FB1EDA">
        <w:rPr>
          <w:rFonts w:eastAsia="Verdana"/>
        </w:rPr>
        <w:t xml:space="preserve">The </w:t>
      </w:r>
      <w:r w:rsidRPr="0044688E">
        <w:rPr>
          <w:rFonts w:eastAsia="Verdana"/>
        </w:rPr>
        <w:t xml:space="preserve">University </w:t>
      </w:r>
      <w:r w:rsidRPr="0044688E">
        <w:rPr>
          <w:rFonts w:eastAsia="Verdana"/>
          <w:iCs/>
        </w:rPr>
        <w:t xml:space="preserve">is committed to </w:t>
      </w:r>
      <w:r>
        <w:rPr>
          <w:rFonts w:eastAsia="Verdana"/>
          <w:iCs/>
        </w:rPr>
        <w:t>developing</w:t>
      </w:r>
      <w:r w:rsidRPr="0044688E">
        <w:rPr>
          <w:rFonts w:eastAsia="Verdana"/>
          <w:iCs/>
        </w:rPr>
        <w:t xml:space="preserve"> its staff</w:t>
      </w:r>
      <w:r w:rsidRPr="0044688E">
        <w:rPr>
          <w:rFonts w:eastAsia="Verdana"/>
        </w:rPr>
        <w:t>. As part of this commitment a Professional Development and Review Process (PD&amp;R) is undertaken regularly</w:t>
      </w:r>
      <w:r>
        <w:rPr>
          <w:rFonts w:eastAsia="Verdana"/>
        </w:rPr>
        <w:t xml:space="preserve"> between </w:t>
      </w:r>
      <w:r w:rsidRPr="0044688E">
        <w:rPr>
          <w:rFonts w:eastAsia="Verdana"/>
        </w:rPr>
        <w:t>you and your manager</w:t>
      </w:r>
      <w:r>
        <w:rPr>
          <w:rFonts w:eastAsia="Verdana"/>
        </w:rPr>
        <w:t xml:space="preserve">. This is to </w:t>
      </w:r>
      <w:r w:rsidRPr="0044688E">
        <w:rPr>
          <w:rFonts w:eastAsia="Verdana"/>
        </w:rPr>
        <w:t>discuss and agree objectives and opportunities for your professional development and identify how these plans will contribute to the achievement of the University’s objectives</w:t>
      </w:r>
      <w:r w:rsidRPr="00FB1EDA">
        <w:rPr>
          <w:rFonts w:eastAsia="Verdana"/>
        </w:rPr>
        <w:t xml:space="preserve">.  </w:t>
      </w:r>
    </w:p>
    <w:sectPr w:rsidR="00B32994" w:rsidRPr="00915A6A" w:rsidSect="008E57B5">
      <w:footerReference w:type="even" r:id="rId14"/>
      <w:footerReference w:type="default" r:id="rId15"/>
      <w:headerReference w:type="first" r:id="rId16"/>
      <w:footerReference w:type="first" r:id="rId17"/>
      <w:pgSz w:w="11906" w:h="16838" w:code="9"/>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3877" w14:textId="77777777" w:rsidR="00E15F30" w:rsidRDefault="00E15F30">
      <w:r>
        <w:separator/>
      </w:r>
    </w:p>
  </w:endnote>
  <w:endnote w:type="continuationSeparator" w:id="0">
    <w:p w14:paraId="2A7703D5" w14:textId="77777777" w:rsidR="00E15F30" w:rsidRDefault="00E15F30">
      <w:r>
        <w:continuationSeparator/>
      </w:r>
    </w:p>
  </w:endnote>
  <w:endnote w:type="continuationNotice" w:id="1">
    <w:p w14:paraId="0E98C08A" w14:textId="77777777" w:rsidR="00E15F30" w:rsidRDefault="00E15F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C5D" w14:textId="39130EA8" w:rsidR="00533A06" w:rsidRDefault="00533A06">
    <w:pPr>
      <w:pStyle w:val="Footer"/>
    </w:pPr>
    <w:r>
      <w:rPr>
        <w:noProof/>
      </w:rPr>
      <mc:AlternateContent>
        <mc:Choice Requires="wps">
          <w:drawing>
            <wp:anchor distT="0" distB="0" distL="0" distR="0" simplePos="0" relativeHeight="251662337" behindDoc="0" locked="0" layoutInCell="1" allowOverlap="1" wp14:anchorId="2B2605F2" wp14:editId="382528C7">
              <wp:simplePos x="635" y="635"/>
              <wp:positionH relativeFrom="page">
                <wp:align>center</wp:align>
              </wp:positionH>
              <wp:positionV relativeFrom="page">
                <wp:align>bottom</wp:align>
              </wp:positionV>
              <wp:extent cx="549275" cy="375285"/>
              <wp:effectExtent l="0" t="0" r="3175" b="0"/>
              <wp:wrapNone/>
              <wp:docPr id="79817764"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375285"/>
                      </a:xfrm>
                      <a:prstGeom prst="rect">
                        <a:avLst/>
                      </a:prstGeom>
                      <a:noFill/>
                      <a:ln>
                        <a:noFill/>
                      </a:ln>
                    </wps:spPr>
                    <wps:txbx>
                      <w:txbxContent>
                        <w:p w14:paraId="430F25FC" w14:textId="37310ACA" w:rsidR="00533A06" w:rsidRPr="00533A06" w:rsidRDefault="00533A06" w:rsidP="00533A06">
                          <w:pPr>
                            <w:spacing w:after="0"/>
                            <w:rPr>
                              <w:rFonts w:ascii="Aptos" w:eastAsia="Aptos" w:hAnsi="Aptos" w:cs="Aptos"/>
                              <w:noProof/>
                              <w:color w:val="000000"/>
                              <w:sz w:val="14"/>
                              <w:szCs w:val="14"/>
                            </w:rPr>
                          </w:pPr>
                          <w:r w:rsidRPr="00533A06">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605F2" id="_x0000_t202" coordsize="21600,21600" o:spt="202" path="m,l,21600r21600,l21600,xe">
              <v:stroke joinstyle="miter"/>
              <v:path gradientshapeok="t" o:connecttype="rect"/>
            </v:shapetype>
            <v:shape id="Text Box 2" o:spid="_x0000_s1026" type="#_x0000_t202" alt="In-Confidence" style="position:absolute;margin-left:0;margin-top:0;width:43.25pt;height:29.5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" filled="f" stroked="f">
              <v:fill o:detectmouseclick="t"/>
              <v:textbox style="mso-fit-shape-to-text:t" inset="0,0,0,15pt">
                <w:txbxContent>
                  <w:p w14:paraId="430F25FC" w14:textId="37310ACA" w:rsidR="00533A06" w:rsidRPr="00533A06" w:rsidRDefault="00533A06" w:rsidP="00533A06">
                    <w:pPr>
                      <w:spacing w:after="0"/>
                      <w:rPr>
                        <w:rFonts w:ascii="Aptos" w:eastAsia="Aptos" w:hAnsi="Aptos" w:cs="Aptos"/>
                        <w:noProof/>
                        <w:color w:val="000000"/>
                        <w:sz w:val="14"/>
                        <w:szCs w:val="14"/>
                      </w:rPr>
                    </w:pPr>
                    <w:r w:rsidRPr="00533A06">
                      <w:rPr>
                        <w:rFonts w:ascii="Aptos" w:eastAsia="Aptos" w:hAnsi="Aptos" w:cs="Aptos"/>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3C4F" w14:textId="2AB4EF30" w:rsidR="002E5472" w:rsidRPr="0047132E" w:rsidRDefault="00533A06" w:rsidP="0047132E">
    <w:pPr>
      <w:pStyle w:val="Footer"/>
      <w:pBdr>
        <w:top w:val="none" w:sz="0" w:space="0" w:color="auto"/>
      </w:pBdr>
      <w:tabs>
        <w:tab w:val="right" w:pos="15309"/>
      </w:tabs>
      <w:ind w:right="142"/>
      <w:rPr>
        <w:rFonts w:asciiTheme="minorHAnsi" w:hAnsiTheme="minorHAnsi" w:cstheme="minorHAnsi"/>
        <w:i w:val="0"/>
        <w:iCs w:val="0"/>
        <w:szCs w:val="16"/>
      </w:rPr>
    </w:pPr>
    <w:r>
      <w:rPr>
        <w:rFonts w:asciiTheme="minorHAnsi" w:hAnsiTheme="minorHAnsi" w:cstheme="minorHAnsi"/>
        <w:b/>
        <w:noProof/>
        <w:szCs w:val="16"/>
      </w:rPr>
      <mc:AlternateContent>
        <mc:Choice Requires="wps">
          <w:drawing>
            <wp:anchor distT="0" distB="0" distL="0" distR="0" simplePos="0" relativeHeight="251663361" behindDoc="0" locked="0" layoutInCell="1" allowOverlap="1" wp14:anchorId="7A48DC8D" wp14:editId="739821CA">
              <wp:simplePos x="541020" y="10312400"/>
              <wp:positionH relativeFrom="page">
                <wp:align>center</wp:align>
              </wp:positionH>
              <wp:positionV relativeFrom="page">
                <wp:align>bottom</wp:align>
              </wp:positionV>
              <wp:extent cx="549275" cy="375285"/>
              <wp:effectExtent l="0" t="0" r="3175" b="0"/>
              <wp:wrapNone/>
              <wp:docPr id="1548654829"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375285"/>
                      </a:xfrm>
                      <a:prstGeom prst="rect">
                        <a:avLst/>
                      </a:prstGeom>
                      <a:noFill/>
                      <a:ln>
                        <a:noFill/>
                      </a:ln>
                    </wps:spPr>
                    <wps:txbx>
                      <w:txbxContent>
                        <w:p w14:paraId="63EDB631" w14:textId="31736838" w:rsidR="00533A06" w:rsidRPr="00533A06" w:rsidRDefault="00533A06" w:rsidP="00533A06">
                          <w:pPr>
                            <w:spacing w:after="0"/>
                            <w:rPr>
                              <w:rFonts w:ascii="Aptos" w:eastAsia="Aptos" w:hAnsi="Aptos" w:cs="Aptos"/>
                              <w:noProof/>
                              <w:color w:val="000000"/>
                              <w:sz w:val="14"/>
                              <w:szCs w:val="14"/>
                            </w:rPr>
                          </w:pPr>
                          <w:r w:rsidRPr="00533A06">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8DC8D" id="_x0000_t202" coordsize="21600,21600" o:spt="202" path="m,l,21600r21600,l21600,xe">
              <v:stroke joinstyle="miter"/>
              <v:path gradientshapeok="t" o:connecttype="rect"/>
            </v:shapetype>
            <v:shape id="Text Box 3" o:spid="_x0000_s1027" type="#_x0000_t202" alt="In-Confidence" style="position:absolute;margin-left:0;margin-top:0;width:43.25pt;height:29.5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uhDwIAABw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" filled="f" stroked="f">
              <v:fill o:detectmouseclick="t"/>
              <v:textbox style="mso-fit-shape-to-text:t" inset="0,0,0,15pt">
                <w:txbxContent>
                  <w:p w14:paraId="63EDB631" w14:textId="31736838" w:rsidR="00533A06" w:rsidRPr="00533A06" w:rsidRDefault="00533A06" w:rsidP="00533A06">
                    <w:pPr>
                      <w:spacing w:after="0"/>
                      <w:rPr>
                        <w:rFonts w:ascii="Aptos" w:eastAsia="Aptos" w:hAnsi="Aptos" w:cs="Aptos"/>
                        <w:noProof/>
                        <w:color w:val="000000"/>
                        <w:sz w:val="14"/>
                        <w:szCs w:val="14"/>
                      </w:rPr>
                    </w:pPr>
                    <w:r w:rsidRPr="00533A06">
                      <w:rPr>
                        <w:rFonts w:ascii="Aptos" w:eastAsia="Aptos" w:hAnsi="Aptos" w:cs="Aptos"/>
                        <w:noProof/>
                        <w:color w:val="000000"/>
                        <w:sz w:val="14"/>
                        <w:szCs w:val="14"/>
                      </w:rPr>
                      <w:t>In-Confidence</w:t>
                    </w:r>
                  </w:p>
                </w:txbxContent>
              </v:textbox>
              <w10:wrap anchorx="page" anchory="page"/>
            </v:shape>
          </w:pict>
        </mc:Fallback>
      </mc:AlternateContent>
    </w:r>
    <w:r w:rsidR="0047132E" w:rsidRPr="00D65830">
      <w:rPr>
        <w:rFonts w:asciiTheme="minorHAnsi" w:hAnsiTheme="minorHAnsi" w:cstheme="minorHAnsi"/>
        <w:b/>
        <w:noProof/>
        <w:szCs w:val="16"/>
      </w:rPr>
      <w:drawing>
        <wp:anchor distT="0" distB="0" distL="114300" distR="114300" simplePos="0" relativeHeight="251660289" behindDoc="1" locked="0" layoutInCell="1" allowOverlap="1" wp14:anchorId="5353A349" wp14:editId="4AAC02DB">
          <wp:simplePos x="0" y="0"/>
          <wp:positionH relativeFrom="column">
            <wp:posOffset>112</wp:posOffset>
          </wp:positionH>
          <wp:positionV relativeFrom="paragraph">
            <wp:posOffset>-162560</wp:posOffset>
          </wp:positionV>
          <wp:extent cx="6705600" cy="128270"/>
          <wp:effectExtent l="0" t="0" r="0" b="5080"/>
          <wp:wrapNone/>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9197" t="92703" r="4768"/>
                  <a:stretch/>
                </pic:blipFill>
                <pic:spPr bwMode="auto">
                  <a:xfrm>
                    <a:off x="0" y="0"/>
                    <a:ext cx="6705600" cy="128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32E">
      <w:rPr>
        <w:rFonts w:asciiTheme="minorHAnsi" w:hAnsiTheme="minorHAnsi" w:cstheme="minorHAnsi"/>
        <w:i w:val="0"/>
        <w:iCs w:val="0"/>
        <w:szCs w:val="16"/>
      </w:rPr>
      <w:t xml:space="preserve">   </w:t>
    </w:r>
    <w:r w:rsidR="0047132E" w:rsidRPr="00D65830">
      <w:rPr>
        <w:rFonts w:asciiTheme="minorHAnsi" w:hAnsiTheme="minorHAnsi" w:cstheme="minorHAnsi"/>
        <w:i w:val="0"/>
        <w:iCs w:val="0"/>
        <w:szCs w:val="16"/>
      </w:rPr>
      <w:t xml:space="preserve">Page </w:t>
    </w:r>
    <w:r w:rsidR="0047132E" w:rsidRPr="00D65830">
      <w:rPr>
        <w:rStyle w:val="PageNumber"/>
        <w:rFonts w:asciiTheme="minorHAnsi" w:hAnsiTheme="minorHAnsi" w:cstheme="minorHAnsi"/>
        <w:i w:val="0"/>
        <w:iCs w:val="0"/>
        <w:szCs w:val="16"/>
      </w:rPr>
      <w:fldChar w:fldCharType="begin"/>
    </w:r>
    <w:r w:rsidR="0047132E" w:rsidRPr="00D65830">
      <w:rPr>
        <w:rStyle w:val="PageNumber"/>
        <w:rFonts w:asciiTheme="minorHAnsi" w:hAnsiTheme="minorHAnsi" w:cstheme="minorHAnsi"/>
        <w:i w:val="0"/>
        <w:iCs w:val="0"/>
        <w:szCs w:val="16"/>
      </w:rPr>
      <w:instrText xml:space="preserve"> PAGE </w:instrText>
    </w:r>
    <w:r w:rsidR="0047132E" w:rsidRPr="00D65830">
      <w:rPr>
        <w:rStyle w:val="PageNumber"/>
        <w:rFonts w:asciiTheme="minorHAnsi" w:hAnsiTheme="minorHAnsi" w:cstheme="minorHAnsi"/>
        <w:i w:val="0"/>
        <w:iCs w:val="0"/>
        <w:szCs w:val="16"/>
      </w:rPr>
      <w:fldChar w:fldCharType="separate"/>
    </w:r>
    <w:r w:rsidR="0047132E">
      <w:rPr>
        <w:rStyle w:val="PageNumber"/>
        <w:rFonts w:asciiTheme="minorHAnsi" w:hAnsiTheme="minorHAnsi" w:cstheme="minorHAnsi"/>
        <w:i w:val="0"/>
        <w:iCs w:val="0"/>
        <w:szCs w:val="16"/>
      </w:rPr>
      <w:t>1</w:t>
    </w:r>
    <w:r w:rsidR="0047132E" w:rsidRPr="00D65830">
      <w:rPr>
        <w:rStyle w:val="PageNumber"/>
        <w:rFonts w:asciiTheme="minorHAnsi" w:hAnsiTheme="minorHAnsi" w:cstheme="minorHAnsi"/>
        <w:i w:val="0"/>
        <w:iCs w:val="0"/>
        <w:szCs w:val="16"/>
      </w:rPr>
      <w:fldChar w:fldCharType="end"/>
    </w:r>
    <w:r w:rsidR="0047132E" w:rsidRPr="00D65830">
      <w:rPr>
        <w:rStyle w:val="PageNumber"/>
        <w:rFonts w:asciiTheme="minorHAnsi" w:hAnsiTheme="minorHAnsi" w:cstheme="minorHAnsi"/>
        <w:i w:val="0"/>
        <w:iCs w:val="0"/>
        <w:szCs w:val="16"/>
      </w:rPr>
      <w:t xml:space="preserve"> of </w:t>
    </w:r>
    <w:r w:rsidR="0047132E" w:rsidRPr="00D65830">
      <w:rPr>
        <w:rStyle w:val="PageNumber"/>
        <w:rFonts w:asciiTheme="minorHAnsi" w:hAnsiTheme="minorHAnsi" w:cstheme="minorHAnsi"/>
        <w:i w:val="0"/>
        <w:iCs w:val="0"/>
        <w:szCs w:val="16"/>
      </w:rPr>
      <w:fldChar w:fldCharType="begin"/>
    </w:r>
    <w:r w:rsidR="0047132E" w:rsidRPr="00D65830">
      <w:rPr>
        <w:rStyle w:val="PageNumber"/>
        <w:rFonts w:asciiTheme="minorHAnsi" w:hAnsiTheme="minorHAnsi" w:cstheme="minorHAnsi"/>
        <w:i w:val="0"/>
        <w:iCs w:val="0"/>
        <w:szCs w:val="16"/>
      </w:rPr>
      <w:instrText xml:space="preserve"> NUMPAGES   \* MERGEFORMAT </w:instrText>
    </w:r>
    <w:r w:rsidR="0047132E" w:rsidRPr="00D65830">
      <w:rPr>
        <w:rStyle w:val="PageNumber"/>
        <w:rFonts w:asciiTheme="minorHAnsi" w:hAnsiTheme="minorHAnsi" w:cstheme="minorHAnsi"/>
        <w:i w:val="0"/>
        <w:iCs w:val="0"/>
        <w:szCs w:val="16"/>
      </w:rPr>
      <w:fldChar w:fldCharType="separate"/>
    </w:r>
    <w:r w:rsidR="0047132E">
      <w:rPr>
        <w:rStyle w:val="PageNumber"/>
        <w:rFonts w:asciiTheme="minorHAnsi" w:hAnsiTheme="minorHAnsi" w:cstheme="minorHAnsi"/>
        <w:i w:val="0"/>
        <w:iCs w:val="0"/>
        <w:szCs w:val="16"/>
      </w:rPr>
      <w:t>3</w:t>
    </w:r>
    <w:r w:rsidR="0047132E" w:rsidRPr="00D65830">
      <w:rPr>
        <w:rStyle w:val="PageNumber"/>
        <w:rFonts w:asciiTheme="minorHAnsi" w:hAnsiTheme="minorHAnsi" w:cstheme="minorHAnsi"/>
        <w:i w:val="0"/>
        <w:iCs w:val="0"/>
        <w:szCs w:val="16"/>
      </w:rPr>
      <w:fldChar w:fldCharType="end"/>
    </w:r>
    <w:r w:rsidR="0047132E" w:rsidRPr="00D65830">
      <w:rPr>
        <w:rStyle w:val="PageNumber"/>
        <w:rFonts w:asciiTheme="minorHAnsi" w:hAnsiTheme="minorHAnsi" w:cstheme="minorHAnsi"/>
        <w:i w:val="0"/>
        <w:iCs w:val="0"/>
        <w:szCs w:val="16"/>
      </w:rPr>
      <w:tab/>
    </w:r>
    <w:r w:rsidR="0047132E" w:rsidRPr="00D65830">
      <w:rPr>
        <w:rFonts w:asciiTheme="minorHAnsi" w:hAnsiTheme="minorHAnsi" w:cstheme="minorHAnsi"/>
        <w:i w:val="0"/>
        <w:iCs w:val="0"/>
        <w:szCs w:val="16"/>
      </w:rPr>
      <w:t>Te Ratonga Pūmanawa Tangata | People and Culture</w:t>
    </w:r>
    <w:r w:rsidR="0047132E" w:rsidRPr="00D65830">
      <w:rPr>
        <w:rFonts w:asciiTheme="minorHAnsi" w:hAnsiTheme="minorHAnsi" w:cstheme="minorHAnsi"/>
        <w:b/>
        <w:noProof/>
        <w:szCs w:val="16"/>
      </w:rPr>
      <w:tab/>
    </w:r>
    <w:r w:rsidR="00286FF9">
      <w:rPr>
        <w:rStyle w:val="PageNumber"/>
        <w:rFonts w:asciiTheme="minorHAnsi" w:hAnsiTheme="minorHAnsi" w:cstheme="minorHAnsi"/>
        <w:i w:val="0"/>
        <w:iCs w:val="0"/>
        <w:szCs w:val="16"/>
      </w:rPr>
      <w:t>Ref: rs_msc125-1May24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7952" w14:textId="33AA0B26" w:rsidR="002E5472" w:rsidRPr="00D65830" w:rsidRDefault="00533A06" w:rsidP="00D65830">
    <w:pPr>
      <w:pStyle w:val="Footer"/>
      <w:pBdr>
        <w:top w:val="none" w:sz="0" w:space="0" w:color="auto"/>
      </w:pBdr>
      <w:tabs>
        <w:tab w:val="right" w:pos="15309"/>
      </w:tabs>
      <w:ind w:right="142"/>
      <w:rPr>
        <w:rStyle w:val="PageNumber"/>
        <w:rFonts w:asciiTheme="minorHAnsi" w:hAnsiTheme="minorHAnsi" w:cstheme="minorHAnsi"/>
        <w:i w:val="0"/>
        <w:iCs w:val="0"/>
        <w:szCs w:val="16"/>
      </w:rPr>
    </w:pPr>
    <w:r>
      <w:rPr>
        <w:rFonts w:asciiTheme="minorHAnsi" w:hAnsiTheme="minorHAnsi" w:cstheme="minorHAnsi"/>
        <w:b/>
        <w:noProof/>
        <w:szCs w:val="16"/>
      </w:rPr>
      <mc:AlternateContent>
        <mc:Choice Requires="wps">
          <w:drawing>
            <wp:anchor distT="0" distB="0" distL="0" distR="0" simplePos="0" relativeHeight="251661313" behindDoc="0" locked="0" layoutInCell="1" allowOverlap="1" wp14:anchorId="1D7A7691" wp14:editId="4BC746CA">
              <wp:simplePos x="539750" y="10312400"/>
              <wp:positionH relativeFrom="page">
                <wp:align>center</wp:align>
              </wp:positionH>
              <wp:positionV relativeFrom="page">
                <wp:align>bottom</wp:align>
              </wp:positionV>
              <wp:extent cx="549275" cy="375285"/>
              <wp:effectExtent l="0" t="0" r="3175" b="0"/>
              <wp:wrapNone/>
              <wp:docPr id="637127691"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375285"/>
                      </a:xfrm>
                      <a:prstGeom prst="rect">
                        <a:avLst/>
                      </a:prstGeom>
                      <a:noFill/>
                      <a:ln>
                        <a:noFill/>
                      </a:ln>
                    </wps:spPr>
                    <wps:txbx>
                      <w:txbxContent>
                        <w:p w14:paraId="33FDE28F" w14:textId="2DE94B63" w:rsidR="00533A06" w:rsidRPr="00533A06" w:rsidRDefault="00533A06" w:rsidP="00533A06">
                          <w:pPr>
                            <w:spacing w:after="0"/>
                            <w:rPr>
                              <w:rFonts w:ascii="Aptos" w:eastAsia="Aptos" w:hAnsi="Aptos" w:cs="Aptos"/>
                              <w:noProof/>
                              <w:color w:val="000000"/>
                              <w:sz w:val="14"/>
                              <w:szCs w:val="14"/>
                            </w:rPr>
                          </w:pPr>
                          <w:r w:rsidRPr="00533A06">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A7691" id="_x0000_t202" coordsize="21600,21600" o:spt="202" path="m,l,21600r21600,l21600,xe">
              <v:stroke joinstyle="miter"/>
              <v:path gradientshapeok="t" o:connecttype="rect"/>
            </v:shapetype>
            <v:shape id="Text Box 1" o:spid="_x0000_s1028" type="#_x0000_t202" alt="In-Confidence" style="position:absolute;margin-left:0;margin-top:0;width:43.25pt;height:29.55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" filled="f" stroked="f">
              <v:fill o:detectmouseclick="t"/>
              <v:textbox style="mso-fit-shape-to-text:t" inset="0,0,0,15pt">
                <w:txbxContent>
                  <w:p w14:paraId="33FDE28F" w14:textId="2DE94B63" w:rsidR="00533A06" w:rsidRPr="00533A06" w:rsidRDefault="00533A06" w:rsidP="00533A06">
                    <w:pPr>
                      <w:spacing w:after="0"/>
                      <w:rPr>
                        <w:rFonts w:ascii="Aptos" w:eastAsia="Aptos" w:hAnsi="Aptos" w:cs="Aptos"/>
                        <w:noProof/>
                        <w:color w:val="000000"/>
                        <w:sz w:val="14"/>
                        <w:szCs w:val="14"/>
                      </w:rPr>
                    </w:pPr>
                    <w:r w:rsidRPr="00533A06">
                      <w:rPr>
                        <w:rFonts w:ascii="Aptos" w:eastAsia="Aptos" w:hAnsi="Aptos" w:cs="Aptos"/>
                        <w:noProof/>
                        <w:color w:val="000000"/>
                        <w:sz w:val="14"/>
                        <w:szCs w:val="14"/>
                      </w:rPr>
                      <w:t>In-Confidence</w:t>
                    </w:r>
                  </w:p>
                </w:txbxContent>
              </v:textbox>
              <w10:wrap anchorx="page" anchory="page"/>
            </v:shape>
          </w:pict>
        </mc:Fallback>
      </mc:AlternateContent>
    </w:r>
    <w:r w:rsidR="0047132E" w:rsidRPr="00D65830">
      <w:rPr>
        <w:rFonts w:asciiTheme="minorHAnsi" w:hAnsiTheme="minorHAnsi" w:cstheme="minorHAnsi"/>
        <w:b/>
        <w:noProof/>
        <w:szCs w:val="16"/>
      </w:rPr>
      <w:drawing>
        <wp:anchor distT="0" distB="0" distL="114300" distR="114300" simplePos="0" relativeHeight="251658241" behindDoc="1" locked="0" layoutInCell="1" allowOverlap="1" wp14:anchorId="5D636673" wp14:editId="495E4230">
          <wp:simplePos x="0" y="0"/>
          <wp:positionH relativeFrom="column">
            <wp:posOffset>112</wp:posOffset>
          </wp:positionH>
          <wp:positionV relativeFrom="paragraph">
            <wp:posOffset>-162560</wp:posOffset>
          </wp:positionV>
          <wp:extent cx="6705600" cy="128270"/>
          <wp:effectExtent l="0" t="0" r="0" b="508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9197" t="92703" r="4768"/>
                  <a:stretch/>
                </pic:blipFill>
                <pic:spPr bwMode="auto">
                  <a:xfrm>
                    <a:off x="0" y="0"/>
                    <a:ext cx="6705600" cy="128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32E">
      <w:rPr>
        <w:rFonts w:asciiTheme="minorHAnsi" w:hAnsiTheme="minorHAnsi" w:cstheme="minorHAnsi"/>
        <w:i w:val="0"/>
        <w:iCs w:val="0"/>
        <w:szCs w:val="16"/>
      </w:rPr>
      <w:t xml:space="preserve">   </w:t>
    </w:r>
    <w:r w:rsidR="00D65830" w:rsidRPr="00D65830">
      <w:rPr>
        <w:rFonts w:asciiTheme="minorHAnsi" w:hAnsiTheme="minorHAnsi" w:cstheme="minorHAnsi"/>
        <w:i w:val="0"/>
        <w:iCs w:val="0"/>
        <w:szCs w:val="16"/>
      </w:rPr>
      <w:t xml:space="preserve">Page </w:t>
    </w:r>
    <w:r w:rsidR="00D65830" w:rsidRPr="00D65830">
      <w:rPr>
        <w:rStyle w:val="PageNumber"/>
        <w:rFonts w:asciiTheme="minorHAnsi" w:hAnsiTheme="minorHAnsi" w:cstheme="minorHAnsi"/>
        <w:i w:val="0"/>
        <w:iCs w:val="0"/>
        <w:szCs w:val="16"/>
      </w:rPr>
      <w:fldChar w:fldCharType="begin"/>
    </w:r>
    <w:r w:rsidR="00D65830" w:rsidRPr="00D65830">
      <w:rPr>
        <w:rStyle w:val="PageNumber"/>
        <w:rFonts w:asciiTheme="minorHAnsi" w:hAnsiTheme="minorHAnsi" w:cstheme="minorHAnsi"/>
        <w:i w:val="0"/>
        <w:iCs w:val="0"/>
        <w:szCs w:val="16"/>
      </w:rPr>
      <w:instrText xml:space="preserve"> PAGE </w:instrText>
    </w:r>
    <w:r w:rsidR="00D65830" w:rsidRPr="00D65830">
      <w:rPr>
        <w:rStyle w:val="PageNumber"/>
        <w:rFonts w:asciiTheme="minorHAnsi" w:hAnsiTheme="minorHAnsi" w:cstheme="minorHAnsi"/>
        <w:i w:val="0"/>
        <w:iCs w:val="0"/>
        <w:szCs w:val="16"/>
      </w:rPr>
      <w:fldChar w:fldCharType="separate"/>
    </w:r>
    <w:r w:rsidR="00D65830" w:rsidRPr="00D65830">
      <w:rPr>
        <w:rStyle w:val="PageNumber"/>
        <w:rFonts w:asciiTheme="minorHAnsi" w:hAnsiTheme="minorHAnsi" w:cstheme="minorHAnsi"/>
        <w:i w:val="0"/>
        <w:iCs w:val="0"/>
        <w:szCs w:val="16"/>
      </w:rPr>
      <w:t>1</w:t>
    </w:r>
    <w:r w:rsidR="00D65830" w:rsidRPr="00D65830">
      <w:rPr>
        <w:rStyle w:val="PageNumber"/>
        <w:rFonts w:asciiTheme="minorHAnsi" w:hAnsiTheme="minorHAnsi" w:cstheme="minorHAnsi"/>
        <w:i w:val="0"/>
        <w:iCs w:val="0"/>
        <w:szCs w:val="16"/>
      </w:rPr>
      <w:fldChar w:fldCharType="end"/>
    </w:r>
    <w:r w:rsidR="00D65830" w:rsidRPr="00D65830">
      <w:rPr>
        <w:rStyle w:val="PageNumber"/>
        <w:rFonts w:asciiTheme="minorHAnsi" w:hAnsiTheme="minorHAnsi" w:cstheme="minorHAnsi"/>
        <w:i w:val="0"/>
        <w:iCs w:val="0"/>
        <w:szCs w:val="16"/>
      </w:rPr>
      <w:t xml:space="preserve"> of </w:t>
    </w:r>
    <w:r w:rsidR="00D65830" w:rsidRPr="00D65830">
      <w:rPr>
        <w:rStyle w:val="PageNumber"/>
        <w:rFonts w:asciiTheme="minorHAnsi" w:hAnsiTheme="minorHAnsi" w:cstheme="minorHAnsi"/>
        <w:i w:val="0"/>
        <w:iCs w:val="0"/>
        <w:szCs w:val="16"/>
      </w:rPr>
      <w:fldChar w:fldCharType="begin"/>
    </w:r>
    <w:r w:rsidR="00D65830" w:rsidRPr="00D65830">
      <w:rPr>
        <w:rStyle w:val="PageNumber"/>
        <w:rFonts w:asciiTheme="minorHAnsi" w:hAnsiTheme="minorHAnsi" w:cstheme="minorHAnsi"/>
        <w:i w:val="0"/>
        <w:iCs w:val="0"/>
        <w:szCs w:val="16"/>
      </w:rPr>
      <w:instrText xml:space="preserve"> NUMPAGES   \* MERGEFORMAT </w:instrText>
    </w:r>
    <w:r w:rsidR="00D65830" w:rsidRPr="00D65830">
      <w:rPr>
        <w:rStyle w:val="PageNumber"/>
        <w:rFonts w:asciiTheme="minorHAnsi" w:hAnsiTheme="minorHAnsi" w:cstheme="minorHAnsi"/>
        <w:i w:val="0"/>
        <w:iCs w:val="0"/>
        <w:szCs w:val="16"/>
      </w:rPr>
      <w:fldChar w:fldCharType="separate"/>
    </w:r>
    <w:r w:rsidR="00D65830" w:rsidRPr="00D65830">
      <w:rPr>
        <w:rStyle w:val="PageNumber"/>
        <w:rFonts w:asciiTheme="minorHAnsi" w:hAnsiTheme="minorHAnsi" w:cstheme="minorHAnsi"/>
        <w:i w:val="0"/>
        <w:iCs w:val="0"/>
        <w:szCs w:val="16"/>
      </w:rPr>
      <w:t>3</w:t>
    </w:r>
    <w:r w:rsidR="00D65830" w:rsidRPr="00D65830">
      <w:rPr>
        <w:rStyle w:val="PageNumber"/>
        <w:rFonts w:asciiTheme="minorHAnsi" w:hAnsiTheme="minorHAnsi" w:cstheme="minorHAnsi"/>
        <w:i w:val="0"/>
        <w:iCs w:val="0"/>
        <w:szCs w:val="16"/>
      </w:rPr>
      <w:fldChar w:fldCharType="end"/>
    </w:r>
    <w:r w:rsidR="00D65830" w:rsidRPr="00D65830">
      <w:rPr>
        <w:rStyle w:val="PageNumber"/>
        <w:rFonts w:asciiTheme="minorHAnsi" w:hAnsiTheme="minorHAnsi" w:cstheme="minorHAnsi"/>
        <w:i w:val="0"/>
        <w:iCs w:val="0"/>
        <w:szCs w:val="16"/>
      </w:rPr>
      <w:tab/>
    </w:r>
    <w:r w:rsidR="00321A68" w:rsidRPr="00D65830">
      <w:rPr>
        <w:rFonts w:asciiTheme="minorHAnsi" w:hAnsiTheme="minorHAnsi" w:cstheme="minorHAnsi"/>
        <w:i w:val="0"/>
        <w:iCs w:val="0"/>
        <w:szCs w:val="16"/>
      </w:rPr>
      <w:t>Te Ratonga Pūmanawa Tangata | People and Culture</w:t>
    </w:r>
    <w:r w:rsidR="00D65830" w:rsidRPr="00D65830">
      <w:rPr>
        <w:rFonts w:asciiTheme="minorHAnsi" w:hAnsiTheme="minorHAnsi" w:cstheme="minorHAnsi"/>
        <w:b/>
        <w:noProof/>
        <w:szCs w:val="16"/>
      </w:rPr>
      <w:tab/>
    </w:r>
    <w:r w:rsidR="00D65830">
      <w:rPr>
        <w:rStyle w:val="PageNumber"/>
        <w:rFonts w:asciiTheme="minorHAnsi" w:hAnsiTheme="minorHAnsi" w:cstheme="minorHAnsi"/>
        <w:i w:val="0"/>
        <w:iCs w:val="0"/>
        <w:szCs w:val="16"/>
      </w:rPr>
      <w:t xml:space="preserve">Ref: </w:t>
    </w:r>
    <w:r w:rsidR="00D65830" w:rsidRPr="00D65830">
      <w:rPr>
        <w:rStyle w:val="PageNumber"/>
        <w:rFonts w:asciiTheme="minorHAnsi" w:hAnsiTheme="minorHAnsi" w:cstheme="minorHAnsi"/>
        <w:i w:val="0"/>
        <w:iCs w:val="0"/>
        <w:szCs w:val="16"/>
      </w:rPr>
      <w:t>rs_msc</w:t>
    </w:r>
    <w:r w:rsidR="009A51BF">
      <w:rPr>
        <w:rStyle w:val="PageNumber"/>
        <w:rFonts w:asciiTheme="minorHAnsi" w:hAnsiTheme="minorHAnsi" w:cstheme="minorHAnsi"/>
        <w:i w:val="0"/>
        <w:iCs w:val="0"/>
        <w:szCs w:val="16"/>
      </w:rPr>
      <w:t>125-</w:t>
    </w:r>
    <w:r w:rsidR="005E5D8F">
      <w:rPr>
        <w:rStyle w:val="PageNumber"/>
        <w:rFonts w:asciiTheme="minorHAnsi" w:hAnsiTheme="minorHAnsi" w:cstheme="minorHAnsi"/>
        <w:i w:val="0"/>
        <w:iCs w:val="0"/>
        <w:szCs w:val="16"/>
      </w:rPr>
      <w:t>2211</w:t>
    </w:r>
    <w:r w:rsidR="009A51BF">
      <w:rPr>
        <w:rStyle w:val="PageNumber"/>
        <w:rFonts w:asciiTheme="minorHAnsi" w:hAnsiTheme="minorHAnsi" w:cstheme="minorHAnsi"/>
        <w:i w:val="0"/>
        <w:iCs w:val="0"/>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9FE6" w14:textId="77777777" w:rsidR="00E15F30" w:rsidRDefault="00E15F30">
      <w:r>
        <w:separator/>
      </w:r>
    </w:p>
  </w:footnote>
  <w:footnote w:type="continuationSeparator" w:id="0">
    <w:p w14:paraId="1AB079D9" w14:textId="77777777" w:rsidR="00E15F30" w:rsidRDefault="00E15F30">
      <w:r>
        <w:continuationSeparator/>
      </w:r>
    </w:p>
  </w:footnote>
  <w:footnote w:type="continuationNotice" w:id="1">
    <w:p w14:paraId="36BF959A" w14:textId="77777777" w:rsidR="00E15F30" w:rsidRDefault="00E15F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4846" w14:textId="77777777" w:rsidR="002E5472" w:rsidRDefault="001E05E1" w:rsidP="008B4713">
    <w:r>
      <w:rPr>
        <w:rFonts w:ascii="Times New Roman" w:hAnsi="Times New Roman"/>
        <w:b/>
        <w:noProof/>
        <w:sz w:val="36"/>
        <w:szCs w:val="32"/>
      </w:rPr>
      <w:drawing>
        <wp:anchor distT="0" distB="0" distL="114300" distR="114300" simplePos="0" relativeHeight="251658240" behindDoc="1" locked="0" layoutInCell="1" allowOverlap="1" wp14:anchorId="43F67582" wp14:editId="6106CFEB">
          <wp:simplePos x="0" y="0"/>
          <wp:positionH relativeFrom="column">
            <wp:posOffset>0</wp:posOffset>
          </wp:positionH>
          <wp:positionV relativeFrom="paragraph">
            <wp:posOffset>211124</wp:posOffset>
          </wp:positionV>
          <wp:extent cx="6706771" cy="1450505"/>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9197" t="17609" r="4768"/>
                  <a:stretch/>
                </pic:blipFill>
                <pic:spPr bwMode="auto">
                  <a:xfrm>
                    <a:off x="0" y="0"/>
                    <a:ext cx="6706771" cy="1450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9D4419E"/>
    <w:lvl w:ilvl="0">
      <w:start w:val="1"/>
      <w:numFmt w:val="decimal"/>
      <w:pStyle w:val="ListNumber2"/>
      <w:lvlText w:val="%1."/>
      <w:lvlJc w:val="left"/>
      <w:pPr>
        <w:tabs>
          <w:tab w:val="num" w:pos="794"/>
        </w:tabs>
        <w:ind w:left="794" w:hanging="397"/>
      </w:pPr>
      <w:rPr>
        <w:rFonts w:hint="default"/>
      </w:rPr>
    </w:lvl>
  </w:abstractNum>
  <w:abstractNum w:abstractNumId="1" w15:restartNumberingAfterBreak="0">
    <w:nsid w:val="FFFFFF88"/>
    <w:multiLevelType w:val="singleLevel"/>
    <w:tmpl w:val="482AE626"/>
    <w:lvl w:ilvl="0">
      <w:start w:val="1"/>
      <w:numFmt w:val="decimal"/>
      <w:pStyle w:val="ListNumber"/>
      <w:lvlText w:val="%1."/>
      <w:lvlJc w:val="left"/>
      <w:pPr>
        <w:tabs>
          <w:tab w:val="num" w:pos="397"/>
        </w:tabs>
        <w:ind w:left="397" w:hanging="397"/>
      </w:pPr>
      <w:rPr>
        <w:rFonts w:hint="default"/>
      </w:rPr>
    </w:lvl>
  </w:abstractNum>
  <w:abstractNum w:abstractNumId="2" w15:restartNumberingAfterBreak="0">
    <w:nsid w:val="FFFFFF89"/>
    <w:multiLevelType w:val="singleLevel"/>
    <w:tmpl w:val="D8CCA8FE"/>
    <w:lvl w:ilvl="0">
      <w:start w:val="1"/>
      <w:numFmt w:val="bullet"/>
      <w:pStyle w:val="ListBullet"/>
      <w:lvlText w:val=""/>
      <w:lvlJc w:val="left"/>
      <w:pPr>
        <w:tabs>
          <w:tab w:val="num" w:pos="397"/>
        </w:tabs>
        <w:ind w:left="397" w:hanging="284"/>
      </w:pPr>
      <w:rPr>
        <w:rFonts w:ascii="Symbol" w:hAnsi="Symbol" w:hint="default"/>
      </w:rPr>
    </w:lvl>
  </w:abstractNum>
  <w:abstractNum w:abstractNumId="3" w15:restartNumberingAfterBreak="0">
    <w:nsid w:val="03742C61"/>
    <w:multiLevelType w:val="hybridMultilevel"/>
    <w:tmpl w:val="A76ECC60"/>
    <w:lvl w:ilvl="0" w:tplc="3BB622E2">
      <w:start w:val="1"/>
      <w:numFmt w:val="bullet"/>
      <w:pStyle w:val="ListBullet2"/>
      <w:lvlText w:val=""/>
      <w:lvlJc w:val="left"/>
      <w:pPr>
        <w:ind w:left="870" w:hanging="360"/>
      </w:pPr>
      <w:rPr>
        <w:rFonts w:ascii="Symbol" w:hAnsi="Symbol"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4" w15:restartNumberingAfterBreak="0">
    <w:nsid w:val="2FA1685B"/>
    <w:multiLevelType w:val="multilevel"/>
    <w:tmpl w:val="ADF06D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8CB47F5"/>
    <w:multiLevelType w:val="hybridMultilevel"/>
    <w:tmpl w:val="142889E8"/>
    <w:lvl w:ilvl="0" w:tplc="7AC097B8">
      <w:start w:val="1"/>
      <w:numFmt w:val="decimal"/>
      <w:pStyle w:val="NumberList"/>
      <w:lvlText w:val="%1."/>
      <w:lvlJc w:val="left"/>
      <w:pPr>
        <w:ind w:left="501"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55805312">
    <w:abstractNumId w:val="2"/>
  </w:num>
  <w:num w:numId="2" w16cid:durableId="794524045">
    <w:abstractNumId w:val="1"/>
  </w:num>
  <w:num w:numId="3" w16cid:durableId="1252086444">
    <w:abstractNumId w:val="0"/>
  </w:num>
  <w:num w:numId="4" w16cid:durableId="1074621112">
    <w:abstractNumId w:val="4"/>
  </w:num>
  <w:num w:numId="5" w16cid:durableId="501972546">
    <w:abstractNumId w:val="5"/>
  </w:num>
  <w:num w:numId="6" w16cid:durableId="5826864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A1BFC7-C474-4F77-B8F0-BFF0C67A8BDC}"/>
    <w:docVar w:name="dgnword-eventsink" w:val="362050008"/>
  </w:docVars>
  <w:rsids>
    <w:rsidRoot w:val="00E15F30"/>
    <w:rsid w:val="0000215D"/>
    <w:rsid w:val="00003AC3"/>
    <w:rsid w:val="000070FA"/>
    <w:rsid w:val="00017064"/>
    <w:rsid w:val="00024DDF"/>
    <w:rsid w:val="00036FB1"/>
    <w:rsid w:val="00041475"/>
    <w:rsid w:val="000438E6"/>
    <w:rsid w:val="00052AE1"/>
    <w:rsid w:val="000534E3"/>
    <w:rsid w:val="00056FF1"/>
    <w:rsid w:val="00064C01"/>
    <w:rsid w:val="00073ABA"/>
    <w:rsid w:val="00073C69"/>
    <w:rsid w:val="00073F10"/>
    <w:rsid w:val="000756DD"/>
    <w:rsid w:val="00093276"/>
    <w:rsid w:val="0009373A"/>
    <w:rsid w:val="000951B4"/>
    <w:rsid w:val="000A25B9"/>
    <w:rsid w:val="000A3103"/>
    <w:rsid w:val="000B6E01"/>
    <w:rsid w:val="000C1A6E"/>
    <w:rsid w:val="000C2843"/>
    <w:rsid w:val="000D5772"/>
    <w:rsid w:val="000E0F7F"/>
    <w:rsid w:val="000F1003"/>
    <w:rsid w:val="000F1B8F"/>
    <w:rsid w:val="000F4CA2"/>
    <w:rsid w:val="000F693E"/>
    <w:rsid w:val="000F7EA2"/>
    <w:rsid w:val="001053C8"/>
    <w:rsid w:val="00106A0B"/>
    <w:rsid w:val="00115AE8"/>
    <w:rsid w:val="00116DCF"/>
    <w:rsid w:val="00122130"/>
    <w:rsid w:val="00124EDD"/>
    <w:rsid w:val="0013208D"/>
    <w:rsid w:val="001360D5"/>
    <w:rsid w:val="00147046"/>
    <w:rsid w:val="00153971"/>
    <w:rsid w:val="00174A3C"/>
    <w:rsid w:val="00180220"/>
    <w:rsid w:val="00187866"/>
    <w:rsid w:val="001B0B1E"/>
    <w:rsid w:val="001B0B7D"/>
    <w:rsid w:val="001B3F14"/>
    <w:rsid w:val="001B4228"/>
    <w:rsid w:val="001E05E1"/>
    <w:rsid w:val="001F3E0E"/>
    <w:rsid w:val="001F6B06"/>
    <w:rsid w:val="00207935"/>
    <w:rsid w:val="002221F3"/>
    <w:rsid w:val="0022562F"/>
    <w:rsid w:val="002469C9"/>
    <w:rsid w:val="00246BF9"/>
    <w:rsid w:val="00256227"/>
    <w:rsid w:val="00266786"/>
    <w:rsid w:val="00267D57"/>
    <w:rsid w:val="00272DFA"/>
    <w:rsid w:val="00276271"/>
    <w:rsid w:val="00283738"/>
    <w:rsid w:val="00286FF9"/>
    <w:rsid w:val="00293126"/>
    <w:rsid w:val="00294BCD"/>
    <w:rsid w:val="0029602F"/>
    <w:rsid w:val="002A56AB"/>
    <w:rsid w:val="002B0784"/>
    <w:rsid w:val="002B1A91"/>
    <w:rsid w:val="002B1ED6"/>
    <w:rsid w:val="002B62F3"/>
    <w:rsid w:val="002E193F"/>
    <w:rsid w:val="002E5472"/>
    <w:rsid w:val="00302C2A"/>
    <w:rsid w:val="00306AE2"/>
    <w:rsid w:val="00307438"/>
    <w:rsid w:val="00312560"/>
    <w:rsid w:val="00312D58"/>
    <w:rsid w:val="00314088"/>
    <w:rsid w:val="00321A68"/>
    <w:rsid w:val="00321A86"/>
    <w:rsid w:val="00322C19"/>
    <w:rsid w:val="00327F99"/>
    <w:rsid w:val="00335C57"/>
    <w:rsid w:val="003365B8"/>
    <w:rsid w:val="00336912"/>
    <w:rsid w:val="00342493"/>
    <w:rsid w:val="00354C67"/>
    <w:rsid w:val="00357359"/>
    <w:rsid w:val="00362743"/>
    <w:rsid w:val="00363E50"/>
    <w:rsid w:val="0036483D"/>
    <w:rsid w:val="00371081"/>
    <w:rsid w:val="00373EAA"/>
    <w:rsid w:val="00375DF2"/>
    <w:rsid w:val="0038317E"/>
    <w:rsid w:val="00386149"/>
    <w:rsid w:val="00390207"/>
    <w:rsid w:val="00393FE7"/>
    <w:rsid w:val="00396251"/>
    <w:rsid w:val="003A1BD5"/>
    <w:rsid w:val="003B3009"/>
    <w:rsid w:val="003B7793"/>
    <w:rsid w:val="003C1654"/>
    <w:rsid w:val="003C24FE"/>
    <w:rsid w:val="003C563B"/>
    <w:rsid w:val="003C6717"/>
    <w:rsid w:val="003D2163"/>
    <w:rsid w:val="003D27BB"/>
    <w:rsid w:val="003D2DAA"/>
    <w:rsid w:val="003D70DA"/>
    <w:rsid w:val="003E1781"/>
    <w:rsid w:val="003E2D0C"/>
    <w:rsid w:val="003E2D8D"/>
    <w:rsid w:val="003F1A93"/>
    <w:rsid w:val="00403B4C"/>
    <w:rsid w:val="004051B7"/>
    <w:rsid w:val="004134DE"/>
    <w:rsid w:val="00413766"/>
    <w:rsid w:val="00420394"/>
    <w:rsid w:val="0042629A"/>
    <w:rsid w:val="004302B2"/>
    <w:rsid w:val="00430E79"/>
    <w:rsid w:val="0044688E"/>
    <w:rsid w:val="00447220"/>
    <w:rsid w:val="00453777"/>
    <w:rsid w:val="0046167E"/>
    <w:rsid w:val="00466992"/>
    <w:rsid w:val="0047132E"/>
    <w:rsid w:val="00484654"/>
    <w:rsid w:val="00485C6E"/>
    <w:rsid w:val="00492100"/>
    <w:rsid w:val="00493D07"/>
    <w:rsid w:val="004C35E5"/>
    <w:rsid w:val="004C457B"/>
    <w:rsid w:val="004D1224"/>
    <w:rsid w:val="004D2313"/>
    <w:rsid w:val="004D2F47"/>
    <w:rsid w:val="004D5006"/>
    <w:rsid w:val="004E0F16"/>
    <w:rsid w:val="004E506F"/>
    <w:rsid w:val="004E7CC0"/>
    <w:rsid w:val="005021A8"/>
    <w:rsid w:val="0051444A"/>
    <w:rsid w:val="0052341D"/>
    <w:rsid w:val="00524506"/>
    <w:rsid w:val="00526DEF"/>
    <w:rsid w:val="00532A37"/>
    <w:rsid w:val="00533A06"/>
    <w:rsid w:val="0054083B"/>
    <w:rsid w:val="005429D6"/>
    <w:rsid w:val="0055066D"/>
    <w:rsid w:val="00560ACE"/>
    <w:rsid w:val="00562815"/>
    <w:rsid w:val="005636B3"/>
    <w:rsid w:val="00564FCA"/>
    <w:rsid w:val="00566C24"/>
    <w:rsid w:val="00570A33"/>
    <w:rsid w:val="00571D45"/>
    <w:rsid w:val="005740D2"/>
    <w:rsid w:val="005746A0"/>
    <w:rsid w:val="00577784"/>
    <w:rsid w:val="00580E3C"/>
    <w:rsid w:val="00585E1F"/>
    <w:rsid w:val="00586311"/>
    <w:rsid w:val="005873DF"/>
    <w:rsid w:val="00587A6D"/>
    <w:rsid w:val="00591ACA"/>
    <w:rsid w:val="00596BA5"/>
    <w:rsid w:val="00596CB1"/>
    <w:rsid w:val="005A05D4"/>
    <w:rsid w:val="005A2FC7"/>
    <w:rsid w:val="005A46A0"/>
    <w:rsid w:val="005B2E57"/>
    <w:rsid w:val="005B3A43"/>
    <w:rsid w:val="005B3C3B"/>
    <w:rsid w:val="005C3035"/>
    <w:rsid w:val="005C43FA"/>
    <w:rsid w:val="005D060D"/>
    <w:rsid w:val="005D1A2C"/>
    <w:rsid w:val="005E5002"/>
    <w:rsid w:val="005E5D8F"/>
    <w:rsid w:val="005E74F9"/>
    <w:rsid w:val="005F48CC"/>
    <w:rsid w:val="005F6626"/>
    <w:rsid w:val="0060121F"/>
    <w:rsid w:val="00606EF6"/>
    <w:rsid w:val="00632514"/>
    <w:rsid w:val="00633A27"/>
    <w:rsid w:val="00643668"/>
    <w:rsid w:val="00646212"/>
    <w:rsid w:val="00670C26"/>
    <w:rsid w:val="00677ACB"/>
    <w:rsid w:val="00683318"/>
    <w:rsid w:val="00687E03"/>
    <w:rsid w:val="006900A6"/>
    <w:rsid w:val="00696AA1"/>
    <w:rsid w:val="006A1315"/>
    <w:rsid w:val="006A38ED"/>
    <w:rsid w:val="006A4C65"/>
    <w:rsid w:val="006A5901"/>
    <w:rsid w:val="006A6B07"/>
    <w:rsid w:val="006D28AE"/>
    <w:rsid w:val="006D46B2"/>
    <w:rsid w:val="006E0935"/>
    <w:rsid w:val="006E69F8"/>
    <w:rsid w:val="007100DE"/>
    <w:rsid w:val="00711BBE"/>
    <w:rsid w:val="0072256A"/>
    <w:rsid w:val="00727A6E"/>
    <w:rsid w:val="00730C53"/>
    <w:rsid w:val="00733FC3"/>
    <w:rsid w:val="00754620"/>
    <w:rsid w:val="00762C0E"/>
    <w:rsid w:val="007669D8"/>
    <w:rsid w:val="00771D46"/>
    <w:rsid w:val="00774166"/>
    <w:rsid w:val="007B7E07"/>
    <w:rsid w:val="007C543F"/>
    <w:rsid w:val="007D299A"/>
    <w:rsid w:val="007D6D53"/>
    <w:rsid w:val="007E5FFA"/>
    <w:rsid w:val="007F1263"/>
    <w:rsid w:val="007F37C9"/>
    <w:rsid w:val="00800B4B"/>
    <w:rsid w:val="008015D7"/>
    <w:rsid w:val="00801B47"/>
    <w:rsid w:val="00805EBB"/>
    <w:rsid w:val="00811C7C"/>
    <w:rsid w:val="0081547C"/>
    <w:rsid w:val="008168A1"/>
    <w:rsid w:val="008206CE"/>
    <w:rsid w:val="00821FE8"/>
    <w:rsid w:val="008232BF"/>
    <w:rsid w:val="00826875"/>
    <w:rsid w:val="00836C8E"/>
    <w:rsid w:val="00837243"/>
    <w:rsid w:val="00854A6F"/>
    <w:rsid w:val="008555CB"/>
    <w:rsid w:val="0085572F"/>
    <w:rsid w:val="00855C6B"/>
    <w:rsid w:val="008637B1"/>
    <w:rsid w:val="008639E7"/>
    <w:rsid w:val="0087077A"/>
    <w:rsid w:val="00872562"/>
    <w:rsid w:val="00873E80"/>
    <w:rsid w:val="00874CE3"/>
    <w:rsid w:val="00875F75"/>
    <w:rsid w:val="008808B2"/>
    <w:rsid w:val="00887AD3"/>
    <w:rsid w:val="00893B67"/>
    <w:rsid w:val="008A1A0A"/>
    <w:rsid w:val="008A4190"/>
    <w:rsid w:val="008A440D"/>
    <w:rsid w:val="008B0BD6"/>
    <w:rsid w:val="008B4713"/>
    <w:rsid w:val="008B5DC8"/>
    <w:rsid w:val="008B7D08"/>
    <w:rsid w:val="008C364B"/>
    <w:rsid w:val="008C3E0C"/>
    <w:rsid w:val="008C5C5A"/>
    <w:rsid w:val="008D6BA3"/>
    <w:rsid w:val="008D7ED9"/>
    <w:rsid w:val="008E3D87"/>
    <w:rsid w:val="008E57B5"/>
    <w:rsid w:val="008E7161"/>
    <w:rsid w:val="008E7E95"/>
    <w:rsid w:val="00903D8C"/>
    <w:rsid w:val="0091145F"/>
    <w:rsid w:val="00915A6A"/>
    <w:rsid w:val="009226B2"/>
    <w:rsid w:val="00933F80"/>
    <w:rsid w:val="00946EE8"/>
    <w:rsid w:val="009479B7"/>
    <w:rsid w:val="009546CF"/>
    <w:rsid w:val="00957BFE"/>
    <w:rsid w:val="00966FEE"/>
    <w:rsid w:val="00973D39"/>
    <w:rsid w:val="009821A6"/>
    <w:rsid w:val="00986504"/>
    <w:rsid w:val="009A51BF"/>
    <w:rsid w:val="009B45B0"/>
    <w:rsid w:val="009C0066"/>
    <w:rsid w:val="009C479C"/>
    <w:rsid w:val="009F73E0"/>
    <w:rsid w:val="00A04F63"/>
    <w:rsid w:val="00A07473"/>
    <w:rsid w:val="00A257D6"/>
    <w:rsid w:val="00A44BFE"/>
    <w:rsid w:val="00A57D38"/>
    <w:rsid w:val="00A720BD"/>
    <w:rsid w:val="00A76679"/>
    <w:rsid w:val="00A80CD8"/>
    <w:rsid w:val="00A82777"/>
    <w:rsid w:val="00A96F7C"/>
    <w:rsid w:val="00AA1324"/>
    <w:rsid w:val="00AA7F76"/>
    <w:rsid w:val="00AB2525"/>
    <w:rsid w:val="00AB5CD9"/>
    <w:rsid w:val="00AC0D81"/>
    <w:rsid w:val="00AC48EB"/>
    <w:rsid w:val="00AC72E8"/>
    <w:rsid w:val="00AD3A9F"/>
    <w:rsid w:val="00AD46C6"/>
    <w:rsid w:val="00AD6241"/>
    <w:rsid w:val="00AE085A"/>
    <w:rsid w:val="00AF28DE"/>
    <w:rsid w:val="00AF556E"/>
    <w:rsid w:val="00AF5A9F"/>
    <w:rsid w:val="00B03049"/>
    <w:rsid w:val="00B0315F"/>
    <w:rsid w:val="00B058DC"/>
    <w:rsid w:val="00B115C4"/>
    <w:rsid w:val="00B11F45"/>
    <w:rsid w:val="00B21426"/>
    <w:rsid w:val="00B31EE7"/>
    <w:rsid w:val="00B32994"/>
    <w:rsid w:val="00B33BAC"/>
    <w:rsid w:val="00B33D0B"/>
    <w:rsid w:val="00B3646B"/>
    <w:rsid w:val="00B401BF"/>
    <w:rsid w:val="00B409AD"/>
    <w:rsid w:val="00B61674"/>
    <w:rsid w:val="00B65716"/>
    <w:rsid w:val="00B660E4"/>
    <w:rsid w:val="00B80C29"/>
    <w:rsid w:val="00B82624"/>
    <w:rsid w:val="00B90F58"/>
    <w:rsid w:val="00B93B1E"/>
    <w:rsid w:val="00B9457C"/>
    <w:rsid w:val="00BB6FA1"/>
    <w:rsid w:val="00BC0179"/>
    <w:rsid w:val="00BC2CD9"/>
    <w:rsid w:val="00BC4E8F"/>
    <w:rsid w:val="00BC6EAD"/>
    <w:rsid w:val="00BD12DD"/>
    <w:rsid w:val="00BD3B5D"/>
    <w:rsid w:val="00BF12A9"/>
    <w:rsid w:val="00BF1FEA"/>
    <w:rsid w:val="00BF2ED6"/>
    <w:rsid w:val="00C07CC8"/>
    <w:rsid w:val="00C07F19"/>
    <w:rsid w:val="00C17E32"/>
    <w:rsid w:val="00C211FC"/>
    <w:rsid w:val="00C25A30"/>
    <w:rsid w:val="00C3487D"/>
    <w:rsid w:val="00C5310A"/>
    <w:rsid w:val="00C634C3"/>
    <w:rsid w:val="00C80814"/>
    <w:rsid w:val="00C84C92"/>
    <w:rsid w:val="00C91206"/>
    <w:rsid w:val="00CA22D7"/>
    <w:rsid w:val="00CA500B"/>
    <w:rsid w:val="00CA77E6"/>
    <w:rsid w:val="00CB056E"/>
    <w:rsid w:val="00CD1A57"/>
    <w:rsid w:val="00CE1D82"/>
    <w:rsid w:val="00CF0FEC"/>
    <w:rsid w:val="00CF15AB"/>
    <w:rsid w:val="00CF16AA"/>
    <w:rsid w:val="00CF51AB"/>
    <w:rsid w:val="00CF5DAE"/>
    <w:rsid w:val="00CF789B"/>
    <w:rsid w:val="00D0120D"/>
    <w:rsid w:val="00D135DA"/>
    <w:rsid w:val="00D23634"/>
    <w:rsid w:val="00D2380E"/>
    <w:rsid w:val="00D23E88"/>
    <w:rsid w:val="00D273DC"/>
    <w:rsid w:val="00D40F01"/>
    <w:rsid w:val="00D56691"/>
    <w:rsid w:val="00D65830"/>
    <w:rsid w:val="00D752B7"/>
    <w:rsid w:val="00D77F1F"/>
    <w:rsid w:val="00D90670"/>
    <w:rsid w:val="00D957CE"/>
    <w:rsid w:val="00DA0655"/>
    <w:rsid w:val="00DA1A00"/>
    <w:rsid w:val="00DA21CF"/>
    <w:rsid w:val="00DA50E1"/>
    <w:rsid w:val="00DC4DA8"/>
    <w:rsid w:val="00DC4F91"/>
    <w:rsid w:val="00DD5DA1"/>
    <w:rsid w:val="00DD7E20"/>
    <w:rsid w:val="00DE4438"/>
    <w:rsid w:val="00E0090E"/>
    <w:rsid w:val="00E00ECB"/>
    <w:rsid w:val="00E15631"/>
    <w:rsid w:val="00E15A26"/>
    <w:rsid w:val="00E15F30"/>
    <w:rsid w:val="00E224E1"/>
    <w:rsid w:val="00E251A7"/>
    <w:rsid w:val="00E31CBC"/>
    <w:rsid w:val="00E3687E"/>
    <w:rsid w:val="00E46CA7"/>
    <w:rsid w:val="00E543E6"/>
    <w:rsid w:val="00E614F4"/>
    <w:rsid w:val="00E668ED"/>
    <w:rsid w:val="00E67B77"/>
    <w:rsid w:val="00E7449D"/>
    <w:rsid w:val="00E776F9"/>
    <w:rsid w:val="00E80577"/>
    <w:rsid w:val="00E8061D"/>
    <w:rsid w:val="00E912DA"/>
    <w:rsid w:val="00EA5229"/>
    <w:rsid w:val="00EC137C"/>
    <w:rsid w:val="00EC57C6"/>
    <w:rsid w:val="00EC665A"/>
    <w:rsid w:val="00ED3238"/>
    <w:rsid w:val="00ED73AE"/>
    <w:rsid w:val="00EF1ED9"/>
    <w:rsid w:val="00F02BA3"/>
    <w:rsid w:val="00F033D1"/>
    <w:rsid w:val="00F05516"/>
    <w:rsid w:val="00F05E0B"/>
    <w:rsid w:val="00F271C4"/>
    <w:rsid w:val="00F56009"/>
    <w:rsid w:val="00F679EE"/>
    <w:rsid w:val="00F67FE7"/>
    <w:rsid w:val="00F70529"/>
    <w:rsid w:val="00F7314D"/>
    <w:rsid w:val="00F81D57"/>
    <w:rsid w:val="00FB1EDA"/>
    <w:rsid w:val="00FB22EE"/>
    <w:rsid w:val="00FC6906"/>
    <w:rsid w:val="00FE40AC"/>
    <w:rsid w:val="00FF1FBD"/>
    <w:rsid w:val="00FF36C4"/>
    <w:rsid w:val="0C17C415"/>
    <w:rsid w:val="164843F4"/>
    <w:rsid w:val="1B5F54C9"/>
    <w:rsid w:val="34FD13F6"/>
    <w:rsid w:val="5438EF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24ED51"/>
  <w15:docId w15:val="{706AD0F7-2D4C-4451-9258-B29403F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5"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29A"/>
    <w:pPr>
      <w:widowControl w:val="0"/>
      <w:autoSpaceDE w:val="0"/>
      <w:autoSpaceDN w:val="0"/>
      <w:adjustRightInd w:val="0"/>
      <w:spacing w:before="120" w:after="120"/>
    </w:pPr>
    <w:rPr>
      <w:rFonts w:ascii="Calibri" w:eastAsiaTheme="minorEastAsia" w:hAnsi="Calibri" w:cs="Calibri"/>
      <w:szCs w:val="22"/>
    </w:rPr>
  </w:style>
  <w:style w:type="paragraph" w:styleId="Heading1">
    <w:name w:val="heading 1"/>
    <w:next w:val="BodyText"/>
    <w:link w:val="Heading1Char"/>
    <w:uiPriority w:val="1"/>
    <w:qFormat/>
    <w:rsid w:val="00915A6A"/>
    <w:pPr>
      <w:keepNext/>
      <w:spacing w:before="240" w:after="60"/>
      <w:outlineLvl w:val="0"/>
    </w:pPr>
    <w:rPr>
      <w:b/>
      <w:sz w:val="28"/>
      <w:szCs w:val="32"/>
      <w:lang w:eastAsia="en-US"/>
    </w:rPr>
  </w:style>
  <w:style w:type="paragraph" w:styleId="Heading2">
    <w:name w:val="heading 2"/>
    <w:basedOn w:val="Heading1"/>
    <w:next w:val="BodyText"/>
    <w:link w:val="Heading2Char"/>
    <w:uiPriority w:val="2"/>
    <w:qFormat/>
    <w:rsid w:val="00E3687E"/>
    <w:pPr>
      <w:outlineLvl w:val="1"/>
    </w:pPr>
    <w:rPr>
      <w:sz w:val="22"/>
      <w:szCs w:val="22"/>
    </w:rPr>
  </w:style>
  <w:style w:type="paragraph" w:styleId="Heading3">
    <w:name w:val="heading 3"/>
    <w:basedOn w:val="Heading2"/>
    <w:next w:val="BodyText"/>
    <w:uiPriority w:val="3"/>
    <w:pPr>
      <w:outlineLvl w:val="2"/>
    </w:pPr>
    <w:rPr>
      <w:sz w:val="24"/>
      <w:szCs w:val="20"/>
    </w:rPr>
  </w:style>
  <w:style w:type="paragraph" w:styleId="Heading4">
    <w:name w:val="heading 4"/>
    <w:basedOn w:val="Heading3"/>
    <w:next w:val="BodyText"/>
    <w:pPr>
      <w:spacing w:before="120"/>
      <w:outlineLvl w:val="3"/>
    </w:pPr>
    <w:rPr>
      <w:sz w:val="22"/>
    </w:rPr>
  </w:style>
  <w:style w:type="paragraph" w:styleId="Heading5">
    <w:name w:val="heading 5"/>
    <w:basedOn w:val="Heading4"/>
    <w:next w:val="BodyText"/>
    <w:pPr>
      <w:numPr>
        <w:ilvl w:val="4"/>
        <w:numId w:val="4"/>
      </w:numPr>
      <w:outlineLvl w:val="4"/>
    </w:pPr>
    <w:rPr>
      <w:b w:val="0"/>
      <w:sz w:val="20"/>
    </w:rPr>
  </w:style>
  <w:style w:type="paragraph" w:styleId="Heading6">
    <w:name w:val="heading 6"/>
    <w:basedOn w:val="Normal"/>
    <w:next w:val="Normal"/>
    <w:pPr>
      <w:spacing w:before="240"/>
      <w:outlineLvl w:val="5"/>
    </w:pPr>
    <w:rPr>
      <w:rFonts w:ascii="Times New Roman" w:hAnsi="Times New Roman"/>
      <w:b/>
      <w:bCs/>
      <w:sz w:val="22"/>
    </w:rPr>
  </w:style>
  <w:style w:type="paragraph" w:styleId="Heading7">
    <w:name w:val="heading 7"/>
    <w:basedOn w:val="Normal"/>
    <w:next w:val="Normal"/>
    <w:pPr>
      <w:spacing w:before="240"/>
      <w:outlineLvl w:val="6"/>
    </w:pPr>
    <w:rPr>
      <w:rFonts w:ascii="Times New Roman" w:hAnsi="Times New Roman"/>
      <w:sz w:val="24"/>
    </w:rPr>
  </w:style>
  <w:style w:type="paragraph" w:styleId="Heading8">
    <w:name w:val="heading 8"/>
    <w:basedOn w:val="Normal"/>
    <w:next w:val="Normal"/>
    <w:pPr>
      <w:spacing w:before="240"/>
      <w:outlineLvl w:val="7"/>
    </w:pPr>
    <w:rPr>
      <w:rFonts w:ascii="Times New Roman" w:hAnsi="Times New Roman"/>
      <w:i/>
      <w:iCs/>
      <w:sz w:val="24"/>
    </w:rPr>
  </w:style>
  <w:style w:type="paragraph" w:styleId="Heading9">
    <w:name w:val="heading 9"/>
    <w:basedOn w:val="Normal"/>
    <w:next w:val="Normal"/>
    <w:pPr>
      <w:spacing w:before="24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pPr>
      <w:spacing w:before="60" w:after="60"/>
    </w:pPr>
    <w:rPr>
      <w:rFonts w:ascii="Verdana" w:hAnsi="Verdana"/>
      <w:iCs/>
      <w:sz w:val="18"/>
      <w:szCs w:val="24"/>
      <w:lang w:eastAsia="en-US"/>
    </w:rPr>
  </w:style>
  <w:style w:type="paragraph" w:styleId="Header">
    <w:name w:val="header"/>
    <w:basedOn w:val="Normal"/>
    <w:semiHidden/>
    <w:pPr>
      <w:tabs>
        <w:tab w:val="center" w:pos="4320"/>
        <w:tab w:val="right" w:pos="8640"/>
      </w:tabs>
    </w:pPr>
    <w:rPr>
      <w:rFonts w:ascii="Arial" w:hAnsi="Arial"/>
    </w:rPr>
  </w:style>
  <w:style w:type="paragraph" w:styleId="Footer">
    <w:name w:val="footer"/>
    <w:basedOn w:val="BodyText"/>
    <w:link w:val="FooterChar"/>
    <w:semiHidden/>
    <w:rsid w:val="00D273DC"/>
    <w:pPr>
      <w:pBdr>
        <w:top w:val="single" w:sz="6" w:space="4" w:color="auto"/>
      </w:pBdr>
      <w:tabs>
        <w:tab w:val="center" w:pos="5103"/>
        <w:tab w:val="right" w:pos="10206"/>
      </w:tabs>
    </w:pPr>
    <w:rPr>
      <w:i/>
      <w:sz w:val="16"/>
    </w:rPr>
  </w:style>
  <w:style w:type="table" w:styleId="TableGrid">
    <w:name w:val="Table Grid"/>
    <w:basedOn w:val="TableNormal"/>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none"/>
    </w:rPr>
  </w:style>
  <w:style w:type="paragraph" w:styleId="Title">
    <w:name w:val="Title"/>
    <w:next w:val="BodyText"/>
    <w:link w:val="TitleChar"/>
    <w:rsid w:val="00D273DC"/>
    <w:pPr>
      <w:pBdr>
        <w:bottom w:val="single" w:sz="12" w:space="12" w:color="auto"/>
      </w:pBdr>
      <w:spacing w:before="600"/>
    </w:pPr>
    <w:rPr>
      <w:rFonts w:ascii="Verdana" w:hAnsi="Verdana"/>
      <w:kern w:val="28"/>
      <w:sz w:val="32"/>
      <w:szCs w:val="38"/>
      <w:lang w:eastAsia="en-US"/>
    </w:rPr>
  </w:style>
  <w:style w:type="character" w:customStyle="1" w:styleId="TitleChar">
    <w:name w:val="Title Char"/>
    <w:link w:val="Title"/>
    <w:rsid w:val="00D273DC"/>
    <w:rPr>
      <w:rFonts w:ascii="Verdana" w:hAnsi="Verdana"/>
      <w:kern w:val="28"/>
      <w:sz w:val="32"/>
      <w:szCs w:val="38"/>
      <w:lang w:val="en-NZ" w:eastAsia="en-US" w:bidi="ar-SA"/>
    </w:rPr>
  </w:style>
  <w:style w:type="character" w:styleId="PageNumber">
    <w:name w:val="page number"/>
    <w:basedOn w:val="DefaultParagraphFont"/>
    <w:semiHidden/>
  </w:style>
  <w:style w:type="paragraph" w:styleId="TOC1">
    <w:name w:val="toc 1"/>
    <w:basedOn w:val="BodyText"/>
    <w:next w:val="BodyText"/>
    <w:semiHidden/>
    <w:pPr>
      <w:tabs>
        <w:tab w:val="right" w:leader="dot" w:pos="9639"/>
      </w:tabs>
      <w:spacing w:before="120" w:after="0"/>
      <w:ind w:right="567"/>
    </w:pPr>
    <w:rPr>
      <w:b/>
      <w:szCs w:val="20"/>
    </w:rPr>
  </w:style>
  <w:style w:type="paragraph" w:styleId="TOC2">
    <w:name w:val="toc 2"/>
    <w:basedOn w:val="TOC1"/>
    <w:next w:val="BodyText"/>
    <w:semiHidden/>
    <w:pPr>
      <w:spacing w:before="60"/>
      <w:ind w:left="284"/>
    </w:pPr>
    <w:rPr>
      <w:b w:val="0"/>
    </w:rPr>
  </w:style>
  <w:style w:type="paragraph" w:styleId="TOC3">
    <w:name w:val="toc 3"/>
    <w:basedOn w:val="TOC2"/>
    <w:next w:val="Normal"/>
    <w:semiHidden/>
    <w:pPr>
      <w:spacing w:before="0"/>
      <w:ind w:left="567"/>
    </w:pPr>
    <w:rPr>
      <w:rFonts w:ascii="Arial" w:hAnsi="Arial"/>
      <w:sz w:val="20"/>
    </w:rPr>
  </w:style>
  <w:style w:type="paragraph" w:styleId="TOC4">
    <w:name w:val="toc 4"/>
    <w:basedOn w:val="TOC3"/>
    <w:next w:val="BodyText"/>
    <w:semiHidden/>
    <w:pPr>
      <w:ind w:left="851"/>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semiHidden/>
    <w:rPr>
      <w:color w:val="800080"/>
      <w:u w:val="none"/>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BodyText"/>
    <w:next w:val="BodyText"/>
    <w:pPr>
      <w:spacing w:before="720" w:after="360"/>
    </w:pPr>
  </w:style>
  <w:style w:type="paragraph" w:customStyle="1" w:styleId="Recipient">
    <w:name w:val="Recipient"/>
    <w:basedOn w:val="BodyText"/>
    <w:next w:val="BodyText"/>
    <w:pPr>
      <w:spacing w:before="400"/>
    </w:pPr>
  </w:style>
  <w:style w:type="paragraph" w:styleId="Caption">
    <w:name w:val="caption"/>
    <w:basedOn w:val="Normal"/>
    <w:next w:val="Normal"/>
    <w:rPr>
      <w:rFonts w:ascii="Arial" w:hAnsi="Arial"/>
      <w:b/>
      <w:bCs/>
      <w:szCs w:val="20"/>
    </w:rPr>
  </w:style>
  <w:style w:type="paragraph" w:customStyle="1" w:styleId="Heading1noTOC">
    <w:name w:val="Heading 1 no TOC"/>
    <w:next w:val="BodyText"/>
    <w:semiHidden/>
    <w:pPr>
      <w:pBdr>
        <w:bottom w:val="single" w:sz="4" w:space="1" w:color="333333"/>
      </w:pBdr>
    </w:pPr>
    <w:rPr>
      <w:rFonts w:ascii="Verdana" w:hAnsi="Verdana"/>
      <w:b/>
      <w:color w:val="333333"/>
      <w:sz w:val="32"/>
      <w:szCs w:val="32"/>
      <w:lang w:val="en-AU" w:eastAsia="en-US"/>
    </w:rPr>
  </w:style>
  <w:style w:type="paragraph" w:styleId="List">
    <w:name w:val="List"/>
    <w:basedOn w:val="BodyText"/>
    <w:pPr>
      <w:spacing w:before="0"/>
      <w:ind w:left="397" w:hanging="397"/>
    </w:pPr>
  </w:style>
  <w:style w:type="paragraph" w:customStyle="1" w:styleId="Phone">
    <w:name w:val="Phone"/>
    <w:basedOn w:val="BodyText"/>
    <w:pPr>
      <w:spacing w:before="500"/>
    </w:pPr>
    <w:rPr>
      <w:rFonts w:cs="Arial"/>
      <w:szCs w:val="18"/>
    </w:rPr>
  </w:style>
  <w:style w:type="paragraph" w:styleId="List2">
    <w:name w:val="List 2"/>
    <w:basedOn w:val="BodyText"/>
    <w:pPr>
      <w:spacing w:before="0"/>
      <w:ind w:left="794" w:hanging="397"/>
    </w:pPr>
  </w:style>
  <w:style w:type="paragraph" w:styleId="ListBullet">
    <w:name w:val="List Bullet"/>
    <w:basedOn w:val="List"/>
    <w:uiPriority w:val="4"/>
    <w:qFormat/>
    <w:rsid w:val="000F1B8F"/>
    <w:pPr>
      <w:numPr>
        <w:numId w:val="1"/>
      </w:numPr>
      <w:spacing w:before="20" w:after="20"/>
    </w:pPr>
    <w:rPr>
      <w:rFonts w:asciiTheme="minorHAnsi" w:hAnsiTheme="minorHAnsi"/>
      <w:sz w:val="20"/>
    </w:rPr>
  </w:style>
  <w:style w:type="paragraph" w:styleId="ListBullet2">
    <w:name w:val="List Bullet 2"/>
    <w:basedOn w:val="List2"/>
    <w:uiPriority w:val="5"/>
    <w:qFormat/>
    <w:rsid w:val="00A257D6"/>
    <w:pPr>
      <w:numPr>
        <w:numId w:val="6"/>
      </w:numPr>
    </w:pPr>
    <w:rPr>
      <w:rFonts w:asciiTheme="minorHAnsi" w:eastAsia="Verdana" w:hAnsiTheme="minorHAnsi" w:cstheme="minorHAnsi"/>
      <w:sz w:val="20"/>
      <w:szCs w:val="20"/>
    </w:rPr>
  </w:style>
  <w:style w:type="paragraph" w:styleId="ListContinue">
    <w:name w:val="List Continue"/>
    <w:basedOn w:val="List"/>
    <w:pPr>
      <w:ind w:firstLine="0"/>
    </w:pPr>
  </w:style>
  <w:style w:type="paragraph" w:styleId="ListContinue2">
    <w:name w:val="List Continue 2"/>
    <w:basedOn w:val="List2"/>
    <w:pPr>
      <w:ind w:firstLine="0"/>
    </w:pPr>
  </w:style>
  <w:style w:type="paragraph" w:styleId="ListNumber">
    <w:name w:val="List Number"/>
    <w:basedOn w:val="List"/>
    <w:uiPriority w:val="5"/>
    <w:qFormat/>
    <w:pPr>
      <w:numPr>
        <w:numId w:val="2"/>
      </w:numPr>
    </w:pPr>
  </w:style>
  <w:style w:type="paragraph" w:styleId="ListNumber2">
    <w:name w:val="List Number 2"/>
    <w:basedOn w:val="List2"/>
    <w:pPr>
      <w:numPr>
        <w:numId w:val="3"/>
      </w:numPr>
    </w:pPr>
  </w:style>
  <w:style w:type="character" w:styleId="Emphasis">
    <w:name w:val="Emphasis"/>
    <w:rPr>
      <w:i/>
      <w:iCs/>
    </w:rPr>
  </w:style>
  <w:style w:type="character" w:styleId="Strong">
    <w:name w:val="Strong"/>
    <w:rPr>
      <w:b/>
      <w:bCs/>
    </w:rPr>
  </w:style>
  <w:style w:type="paragraph" w:customStyle="1" w:styleId="Subject">
    <w:name w:val="Subject"/>
    <w:basedOn w:val="BodyText"/>
    <w:next w:val="BodyText"/>
    <w:pPr>
      <w:spacing w:before="320"/>
    </w:pPr>
    <w:rPr>
      <w:b/>
    </w:rPr>
  </w:style>
  <w:style w:type="paragraph" w:customStyle="1" w:styleId="SignOff">
    <w:name w:val="Sign Off"/>
    <w:basedOn w:val="BodyText"/>
    <w:next w:val="BodyText"/>
    <w:pPr>
      <w:spacing w:before="240" w:after="1080"/>
    </w:pPr>
  </w:style>
  <w:style w:type="paragraph" w:customStyle="1" w:styleId="Copyto">
    <w:name w:val="Copy to"/>
    <w:basedOn w:val="BodyText"/>
    <w:next w:val="BodyText"/>
    <w:rPr>
      <w:sz w:val="16"/>
    </w:rPr>
  </w:style>
  <w:style w:type="paragraph" w:customStyle="1" w:styleId="Reference">
    <w:name w:val="Reference"/>
    <w:basedOn w:val="BodyText"/>
    <w:next w:val="BodyText"/>
    <w:pPr>
      <w:jc w:val="right"/>
    </w:pPr>
    <w:rPr>
      <w:sz w:val="16"/>
    </w:rPr>
  </w:style>
  <w:style w:type="paragraph" w:styleId="Subtitle">
    <w:name w:val="Subtitle"/>
    <w:basedOn w:val="BodyText"/>
    <w:next w:val="BodyText"/>
    <w:link w:val="SubtitleChar"/>
    <w:rsid w:val="006D28AE"/>
    <w:pPr>
      <w:spacing w:before="120" w:after="120"/>
      <w:jc w:val="right"/>
      <w:outlineLvl w:val="1"/>
    </w:pPr>
    <w:rPr>
      <w:rFonts w:cs="Arial"/>
      <w:sz w:val="24"/>
    </w:rPr>
  </w:style>
  <w:style w:type="paragraph" w:customStyle="1" w:styleId="OfficeUse">
    <w:name w:val="Office Use"/>
    <w:basedOn w:val="BodyText"/>
    <w:rPr>
      <w:sz w:val="16"/>
    </w:rPr>
  </w:style>
  <w:style w:type="character" w:customStyle="1" w:styleId="Note">
    <w:name w:val="Note"/>
    <w:rPr>
      <w:i/>
      <w:sz w:val="16"/>
    </w:rPr>
  </w:style>
  <w:style w:type="paragraph" w:styleId="Signature">
    <w:name w:val="Signature"/>
    <w:basedOn w:val="BodyText"/>
    <w:next w:val="BodyText"/>
    <w:pPr>
      <w:tabs>
        <w:tab w:val="left" w:pos="6804"/>
      </w:tabs>
    </w:pPr>
  </w:style>
  <w:style w:type="paragraph" w:customStyle="1" w:styleId="OfficeUseHeader">
    <w:name w:val="Office Use Header"/>
    <w:basedOn w:val="OfficeUse"/>
    <w:pPr>
      <w:pBdr>
        <w:top w:val="single" w:sz="6" w:space="1" w:color="auto"/>
      </w:pBdr>
    </w:pPr>
    <w:rPr>
      <w:b/>
    </w:rPr>
  </w:style>
  <w:style w:type="paragraph" w:customStyle="1" w:styleId="Style2">
    <w:name w:val="Style2"/>
    <w:basedOn w:val="Heading3"/>
    <w:rsid w:val="00B3646B"/>
    <w:pPr>
      <w:spacing w:before="120"/>
    </w:pPr>
    <w:rPr>
      <w:sz w:val="22"/>
    </w:rPr>
  </w:style>
  <w:style w:type="character" w:customStyle="1" w:styleId="Heading1Char">
    <w:name w:val="Heading 1 Char"/>
    <w:basedOn w:val="DefaultParagraphFont"/>
    <w:link w:val="Heading1"/>
    <w:uiPriority w:val="1"/>
    <w:rsid w:val="00915A6A"/>
    <w:rPr>
      <w:b/>
      <w:sz w:val="28"/>
      <w:szCs w:val="32"/>
      <w:lang w:eastAsia="en-US"/>
    </w:rPr>
  </w:style>
  <w:style w:type="paragraph" w:customStyle="1" w:styleId="NumberList">
    <w:name w:val="Number List"/>
    <w:basedOn w:val="Normal"/>
    <w:next w:val="Normal"/>
    <w:uiPriority w:val="5"/>
    <w:qFormat/>
    <w:rsid w:val="00CB056E"/>
    <w:pPr>
      <w:widowControl/>
      <w:numPr>
        <w:numId w:val="5"/>
      </w:numPr>
      <w:autoSpaceDE/>
      <w:autoSpaceDN/>
      <w:adjustRightInd/>
      <w:spacing w:before="60"/>
    </w:pPr>
    <w:rPr>
      <w:rFonts w:asciiTheme="majorHAnsi" w:eastAsia="Times New Roman" w:hAnsiTheme="majorHAnsi" w:cs="Times New Roman"/>
      <w:iCs/>
      <w:lang w:eastAsia="en-US"/>
    </w:rPr>
  </w:style>
  <w:style w:type="character" w:customStyle="1" w:styleId="SubtitleChar">
    <w:name w:val="Subtitle Char"/>
    <w:basedOn w:val="DefaultParagraphFont"/>
    <w:link w:val="Subtitle"/>
    <w:rsid w:val="00CB056E"/>
    <w:rPr>
      <w:rFonts w:ascii="Verdana" w:hAnsi="Verdana" w:cs="Arial"/>
      <w:iCs/>
      <w:sz w:val="24"/>
      <w:szCs w:val="24"/>
      <w:lang w:eastAsia="en-US"/>
    </w:rPr>
  </w:style>
  <w:style w:type="paragraph" w:styleId="ListParagraph">
    <w:name w:val="List Paragraph"/>
    <w:basedOn w:val="Normal"/>
    <w:link w:val="ListParagraphChar"/>
    <w:uiPriority w:val="34"/>
    <w:qFormat/>
    <w:rsid w:val="0044688E"/>
    <w:pPr>
      <w:ind w:left="720"/>
      <w:contextualSpacing/>
    </w:pPr>
  </w:style>
  <w:style w:type="character" w:customStyle="1" w:styleId="BodyTextChar">
    <w:name w:val="Body Text Char"/>
    <w:basedOn w:val="DefaultParagraphFont"/>
    <w:link w:val="BodyText"/>
    <w:uiPriority w:val="99"/>
    <w:rsid w:val="00BC0179"/>
    <w:rPr>
      <w:rFonts w:ascii="Verdana" w:hAnsi="Verdana"/>
      <w:iCs/>
      <w:sz w:val="18"/>
      <w:szCs w:val="24"/>
      <w:lang w:eastAsia="en-US"/>
    </w:rPr>
  </w:style>
  <w:style w:type="paragraph" w:customStyle="1" w:styleId="Default">
    <w:name w:val="Default"/>
    <w:rsid w:val="003E1781"/>
    <w:pPr>
      <w:autoSpaceDE w:val="0"/>
      <w:autoSpaceDN w:val="0"/>
      <w:adjustRightInd w:val="0"/>
    </w:pPr>
    <w:rPr>
      <w:rFonts w:ascii="Calibri Light" w:hAnsi="Calibri Light" w:cs="Calibri Light"/>
      <w:color w:val="000000"/>
      <w:sz w:val="24"/>
      <w:szCs w:val="24"/>
    </w:rPr>
  </w:style>
  <w:style w:type="paragraph" w:styleId="NormalWeb">
    <w:name w:val="Normal (Web)"/>
    <w:basedOn w:val="Normal"/>
    <w:uiPriority w:val="99"/>
    <w:semiHidden/>
    <w:unhideWhenUsed/>
    <w:rsid w:val="005021A8"/>
    <w:pPr>
      <w:widowControl/>
      <w:autoSpaceDE/>
      <w:autoSpaceDN/>
      <w:adjustRightInd/>
      <w:spacing w:before="100" w:beforeAutospacing="1" w:after="100" w:afterAutospacing="1"/>
    </w:pPr>
    <w:rPr>
      <w:rFonts w:eastAsiaTheme="minorHAnsi"/>
      <w:sz w:val="22"/>
    </w:rPr>
  </w:style>
  <w:style w:type="paragraph" w:styleId="CommentSubject">
    <w:name w:val="annotation subject"/>
    <w:basedOn w:val="CommentText"/>
    <w:next w:val="CommentText"/>
    <w:link w:val="CommentSubjectChar"/>
    <w:semiHidden/>
    <w:unhideWhenUsed/>
    <w:rsid w:val="00826875"/>
    <w:rPr>
      <w:b/>
      <w:bCs/>
      <w:szCs w:val="20"/>
    </w:rPr>
  </w:style>
  <w:style w:type="character" w:customStyle="1" w:styleId="CommentTextChar">
    <w:name w:val="Comment Text Char"/>
    <w:basedOn w:val="DefaultParagraphFont"/>
    <w:link w:val="CommentText"/>
    <w:semiHidden/>
    <w:rsid w:val="00826875"/>
    <w:rPr>
      <w:rFonts w:ascii="Calibri" w:eastAsiaTheme="minorEastAsia" w:hAnsi="Calibri" w:cs="Calibri"/>
      <w:szCs w:val="22"/>
    </w:rPr>
  </w:style>
  <w:style w:type="character" w:customStyle="1" w:styleId="CommentSubjectChar">
    <w:name w:val="Comment Subject Char"/>
    <w:basedOn w:val="CommentTextChar"/>
    <w:link w:val="CommentSubject"/>
    <w:semiHidden/>
    <w:rsid w:val="00826875"/>
    <w:rPr>
      <w:rFonts w:ascii="Calibri" w:eastAsiaTheme="minorEastAsia" w:hAnsi="Calibri" w:cs="Calibri"/>
      <w:b/>
      <w:bCs/>
      <w:szCs w:val="22"/>
    </w:rPr>
  </w:style>
  <w:style w:type="character" w:customStyle="1" w:styleId="FooterChar">
    <w:name w:val="Footer Char"/>
    <w:basedOn w:val="DefaultParagraphFont"/>
    <w:link w:val="Footer"/>
    <w:semiHidden/>
    <w:rsid w:val="00FB1EDA"/>
    <w:rPr>
      <w:rFonts w:ascii="Verdana" w:hAnsi="Verdana"/>
      <w:i/>
      <w:iCs/>
      <w:sz w:val="16"/>
      <w:szCs w:val="24"/>
      <w:lang w:eastAsia="en-US"/>
    </w:rPr>
  </w:style>
  <w:style w:type="paragraph" w:customStyle="1" w:styleId="paragraph">
    <w:name w:val="paragraph"/>
    <w:basedOn w:val="Normal"/>
    <w:rsid w:val="00FC690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C6906"/>
  </w:style>
  <w:style w:type="character" w:customStyle="1" w:styleId="eop">
    <w:name w:val="eop"/>
    <w:basedOn w:val="DefaultParagraphFont"/>
    <w:rsid w:val="00FC6906"/>
  </w:style>
  <w:style w:type="character" w:customStyle="1" w:styleId="ListParagraphChar">
    <w:name w:val="List Paragraph Char"/>
    <w:basedOn w:val="DefaultParagraphFont"/>
    <w:link w:val="ListParagraph"/>
    <w:uiPriority w:val="34"/>
    <w:rsid w:val="006D46B2"/>
    <w:rPr>
      <w:rFonts w:ascii="Calibri" w:eastAsiaTheme="minorEastAsia" w:hAnsi="Calibri" w:cs="Calibri"/>
      <w:szCs w:val="22"/>
    </w:rPr>
  </w:style>
  <w:style w:type="character" w:customStyle="1" w:styleId="Heading2Char">
    <w:name w:val="Heading 2 Char"/>
    <w:basedOn w:val="DefaultParagraphFont"/>
    <w:link w:val="Heading2"/>
    <w:uiPriority w:val="2"/>
    <w:rsid w:val="00B21426"/>
    <w:rPr>
      <w:b/>
      <w:sz w:val="22"/>
      <w:szCs w:val="22"/>
      <w:lang w:eastAsia="en-US"/>
    </w:rPr>
  </w:style>
  <w:style w:type="character" w:styleId="PlaceholderText">
    <w:name w:val="Placeholder Text"/>
    <w:basedOn w:val="DefaultParagraphFont"/>
    <w:uiPriority w:val="99"/>
    <w:semiHidden/>
    <w:rsid w:val="00073F10"/>
    <w:rPr>
      <w:color w:val="808080"/>
    </w:rPr>
  </w:style>
  <w:style w:type="paragraph" w:styleId="Revision">
    <w:name w:val="Revision"/>
    <w:hidden/>
    <w:uiPriority w:val="99"/>
    <w:semiHidden/>
    <w:rsid w:val="008C364B"/>
    <w:rPr>
      <w:rFonts w:ascii="Calibri" w:eastAsiaTheme="minorEastAsia"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2827">
      <w:bodyDiv w:val="1"/>
      <w:marLeft w:val="0"/>
      <w:marRight w:val="0"/>
      <w:marTop w:val="0"/>
      <w:marBottom w:val="0"/>
      <w:divBdr>
        <w:top w:val="none" w:sz="0" w:space="0" w:color="auto"/>
        <w:left w:val="none" w:sz="0" w:space="0" w:color="auto"/>
        <w:bottom w:val="none" w:sz="0" w:space="0" w:color="auto"/>
        <w:right w:val="none" w:sz="0" w:space="0" w:color="auto"/>
      </w:divBdr>
    </w:div>
    <w:div w:id="227962525">
      <w:bodyDiv w:val="1"/>
      <w:marLeft w:val="0"/>
      <w:marRight w:val="0"/>
      <w:marTop w:val="0"/>
      <w:marBottom w:val="0"/>
      <w:divBdr>
        <w:top w:val="none" w:sz="0" w:space="0" w:color="auto"/>
        <w:left w:val="none" w:sz="0" w:space="0" w:color="auto"/>
        <w:bottom w:val="none" w:sz="0" w:space="0" w:color="auto"/>
        <w:right w:val="none" w:sz="0" w:space="0" w:color="auto"/>
      </w:divBdr>
    </w:div>
    <w:div w:id="356930934">
      <w:bodyDiv w:val="1"/>
      <w:marLeft w:val="0"/>
      <w:marRight w:val="0"/>
      <w:marTop w:val="0"/>
      <w:marBottom w:val="0"/>
      <w:divBdr>
        <w:top w:val="none" w:sz="0" w:space="0" w:color="auto"/>
        <w:left w:val="none" w:sz="0" w:space="0" w:color="auto"/>
        <w:bottom w:val="none" w:sz="0" w:space="0" w:color="auto"/>
        <w:right w:val="none" w:sz="0" w:space="0" w:color="auto"/>
      </w:divBdr>
      <w:divsChild>
        <w:div w:id="1136413794">
          <w:marLeft w:val="0"/>
          <w:marRight w:val="0"/>
          <w:marTop w:val="0"/>
          <w:marBottom w:val="0"/>
          <w:divBdr>
            <w:top w:val="none" w:sz="0" w:space="0" w:color="auto"/>
            <w:left w:val="none" w:sz="0" w:space="0" w:color="auto"/>
            <w:bottom w:val="none" w:sz="0" w:space="0" w:color="auto"/>
            <w:right w:val="none" w:sz="0" w:space="0" w:color="auto"/>
          </w:divBdr>
          <w:divsChild>
            <w:div w:id="741418">
              <w:marLeft w:val="0"/>
              <w:marRight w:val="0"/>
              <w:marTop w:val="0"/>
              <w:marBottom w:val="0"/>
              <w:divBdr>
                <w:top w:val="none" w:sz="0" w:space="0" w:color="auto"/>
                <w:left w:val="none" w:sz="0" w:space="0" w:color="auto"/>
                <w:bottom w:val="none" w:sz="0" w:space="0" w:color="auto"/>
                <w:right w:val="none" w:sz="0" w:space="0" w:color="auto"/>
              </w:divBdr>
            </w:div>
            <w:div w:id="106893291">
              <w:marLeft w:val="0"/>
              <w:marRight w:val="0"/>
              <w:marTop w:val="0"/>
              <w:marBottom w:val="0"/>
              <w:divBdr>
                <w:top w:val="none" w:sz="0" w:space="0" w:color="auto"/>
                <w:left w:val="none" w:sz="0" w:space="0" w:color="auto"/>
                <w:bottom w:val="none" w:sz="0" w:space="0" w:color="auto"/>
                <w:right w:val="none" w:sz="0" w:space="0" w:color="auto"/>
              </w:divBdr>
            </w:div>
          </w:divsChild>
        </w:div>
        <w:div w:id="246891899">
          <w:marLeft w:val="0"/>
          <w:marRight w:val="0"/>
          <w:marTop w:val="0"/>
          <w:marBottom w:val="0"/>
          <w:divBdr>
            <w:top w:val="none" w:sz="0" w:space="0" w:color="auto"/>
            <w:left w:val="none" w:sz="0" w:space="0" w:color="auto"/>
            <w:bottom w:val="none" w:sz="0" w:space="0" w:color="auto"/>
            <w:right w:val="none" w:sz="0" w:space="0" w:color="auto"/>
          </w:divBdr>
          <w:divsChild>
            <w:div w:id="4587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2841">
      <w:bodyDiv w:val="1"/>
      <w:marLeft w:val="0"/>
      <w:marRight w:val="0"/>
      <w:marTop w:val="0"/>
      <w:marBottom w:val="0"/>
      <w:divBdr>
        <w:top w:val="none" w:sz="0" w:space="0" w:color="auto"/>
        <w:left w:val="none" w:sz="0" w:space="0" w:color="auto"/>
        <w:bottom w:val="none" w:sz="0" w:space="0" w:color="auto"/>
        <w:right w:val="none" w:sz="0" w:space="0" w:color="auto"/>
      </w:divBdr>
    </w:div>
    <w:div w:id="694158385">
      <w:bodyDiv w:val="1"/>
      <w:marLeft w:val="0"/>
      <w:marRight w:val="0"/>
      <w:marTop w:val="0"/>
      <w:marBottom w:val="0"/>
      <w:divBdr>
        <w:top w:val="none" w:sz="0" w:space="0" w:color="auto"/>
        <w:left w:val="none" w:sz="0" w:space="0" w:color="auto"/>
        <w:bottom w:val="none" w:sz="0" w:space="0" w:color="auto"/>
        <w:right w:val="none" w:sz="0" w:space="0" w:color="auto"/>
      </w:divBdr>
    </w:div>
    <w:div w:id="1407264986">
      <w:bodyDiv w:val="1"/>
      <w:marLeft w:val="0"/>
      <w:marRight w:val="0"/>
      <w:marTop w:val="0"/>
      <w:marBottom w:val="0"/>
      <w:divBdr>
        <w:top w:val="none" w:sz="0" w:space="0" w:color="auto"/>
        <w:left w:val="none" w:sz="0" w:space="0" w:color="auto"/>
        <w:bottom w:val="none" w:sz="0" w:space="0" w:color="auto"/>
        <w:right w:val="none" w:sz="0" w:space="0" w:color="auto"/>
      </w:divBdr>
    </w:div>
    <w:div w:id="1482964531">
      <w:bodyDiv w:val="1"/>
      <w:marLeft w:val="0"/>
      <w:marRight w:val="0"/>
      <w:marTop w:val="0"/>
      <w:marBottom w:val="0"/>
      <w:divBdr>
        <w:top w:val="none" w:sz="0" w:space="0" w:color="auto"/>
        <w:left w:val="none" w:sz="0" w:space="0" w:color="auto"/>
        <w:bottom w:val="none" w:sz="0" w:space="0" w:color="auto"/>
        <w:right w:val="none" w:sz="0" w:space="0" w:color="auto"/>
      </w:divBdr>
      <w:divsChild>
        <w:div w:id="1307583547">
          <w:marLeft w:val="0"/>
          <w:marRight w:val="0"/>
          <w:marTop w:val="0"/>
          <w:marBottom w:val="0"/>
          <w:divBdr>
            <w:top w:val="none" w:sz="0" w:space="0" w:color="auto"/>
            <w:left w:val="none" w:sz="0" w:space="0" w:color="auto"/>
            <w:bottom w:val="none" w:sz="0" w:space="0" w:color="auto"/>
            <w:right w:val="none" w:sz="0" w:space="0" w:color="auto"/>
          </w:divBdr>
          <w:divsChild>
            <w:div w:id="1462072192">
              <w:marLeft w:val="0"/>
              <w:marRight w:val="0"/>
              <w:marTop w:val="0"/>
              <w:marBottom w:val="0"/>
              <w:divBdr>
                <w:top w:val="none" w:sz="0" w:space="0" w:color="auto"/>
                <w:left w:val="none" w:sz="0" w:space="0" w:color="auto"/>
                <w:bottom w:val="none" w:sz="0" w:space="0" w:color="auto"/>
                <w:right w:val="none" w:sz="0" w:space="0" w:color="auto"/>
              </w:divBdr>
            </w:div>
            <w:div w:id="1316181871">
              <w:marLeft w:val="0"/>
              <w:marRight w:val="0"/>
              <w:marTop w:val="0"/>
              <w:marBottom w:val="0"/>
              <w:divBdr>
                <w:top w:val="none" w:sz="0" w:space="0" w:color="auto"/>
                <w:left w:val="none" w:sz="0" w:space="0" w:color="auto"/>
                <w:bottom w:val="none" w:sz="0" w:space="0" w:color="auto"/>
                <w:right w:val="none" w:sz="0" w:space="0" w:color="auto"/>
              </w:divBdr>
            </w:div>
          </w:divsChild>
        </w:div>
        <w:div w:id="1847212268">
          <w:marLeft w:val="0"/>
          <w:marRight w:val="0"/>
          <w:marTop w:val="0"/>
          <w:marBottom w:val="0"/>
          <w:divBdr>
            <w:top w:val="none" w:sz="0" w:space="0" w:color="auto"/>
            <w:left w:val="none" w:sz="0" w:space="0" w:color="auto"/>
            <w:bottom w:val="none" w:sz="0" w:space="0" w:color="auto"/>
            <w:right w:val="none" w:sz="0" w:space="0" w:color="auto"/>
          </w:divBdr>
          <w:divsChild>
            <w:div w:id="17308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Toolkit Document" ma:contentTypeID="0x0101007BAD03E61AFD8245AC930293470C72660701010063790CA3FA98C34FA210028B41E27E99" ma:contentTypeVersion="19" ma:contentTypeDescription="Published toolkit document accessible by all staff" ma:contentTypeScope="" ma:versionID="eba4f6beb16879bb6d48624abe915385">
  <xsd:schema xmlns:xsd="http://www.w3.org/2001/XMLSchema" xmlns:xs="http://www.w3.org/2001/XMLSchema" xmlns:p="http://schemas.microsoft.com/office/2006/metadata/properties" xmlns:ns2="347d0128-0215-4515-ab60-e4ef4b5e1e21" targetNamespace="http://schemas.microsoft.com/office/2006/metadata/properties" ma:root="true" ma:fieldsID="19e1b59c4e775912a590892796dca542" ns2:_="">
    <xsd:import namespace="347d0128-0215-4515-ab60-e4ef4b5e1e21"/>
    <xsd:element name="properties">
      <xsd:complexType>
        <xsd:sequence>
          <xsd:element name="documentManagement">
            <xsd:complexType>
              <xsd:all>
                <xsd:element ref="ns2:UCDescription" minOccurs="0"/>
                <xsd:element ref="ns2:TaxCatchAll" minOccurs="0"/>
                <xsd:element ref="ns2:TaxCatchAllLabel" minOccurs="0"/>
                <xsd:element ref="ns2:Expired" minOccurs="0"/>
                <xsd:element ref="ns2:TaxKeywordTaxHTField" minOccurs="0"/>
                <xsd:element ref="ns2:AccessibleBy" minOccurs="0"/>
                <xsd:element ref="ns2:UCStatus" minOccurs="0"/>
                <xsd:element ref="ns2:DocFormLU" minOccurs="0"/>
                <xsd:element ref="ns2:ProcessLU" minOccurs="0"/>
                <xsd:element ref="ns2:ToolkitLU" minOccurs="0"/>
                <xsd:element ref="ns2:DrawerLU" minOccurs="0"/>
                <xsd:element ref="ns2:ForW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d0128-0215-4515-ab60-e4ef4b5e1e21" elementFormDefault="qualified">
    <xsd:import namespace="http://schemas.microsoft.com/office/2006/documentManagement/types"/>
    <xsd:import namespace="http://schemas.microsoft.com/office/infopath/2007/PartnerControls"/>
    <xsd:element name="UCDescription" ma:index="9" nillable="true" ma:displayName="UC Description" ma:description="For a user description of a document or item." ma:internalName="UCDescription">
      <xsd:simpleType>
        <xsd:restriction base="dms:Note">
          <xsd:maxLength value="255"/>
        </xsd:restriction>
      </xsd:simpleType>
    </xsd:element>
    <xsd:element name="TaxCatchAll" ma:index="10" nillable="true" ma:displayName="Taxonomy Catch All Column" ma:hidden="true" ma:list="{a2ad275d-3e22-491f-911f-3d65d6be4822}" ma:internalName="TaxCatchAll" ma:readOnly="false" ma:showField="CatchAllData" ma:web="347d0128-0215-4515-ab60-e4ef4b5e1e2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2ad275d-3e22-491f-911f-3d65d6be4822}" ma:internalName="TaxCatchAllLabel" ma:readOnly="true" ma:showField="CatchAllDataLabel" ma:web="347d0128-0215-4515-ab60-e4ef4b5e1e21">
      <xsd:complexType>
        <xsd:complexContent>
          <xsd:extension base="dms:MultiChoiceLookup">
            <xsd:sequence>
              <xsd:element name="Value" type="dms:Lookup" maxOccurs="unbounded" minOccurs="0" nillable="true"/>
            </xsd:sequence>
          </xsd:extension>
        </xsd:complexContent>
      </xsd:complexType>
    </xsd:element>
    <xsd:element name="Expired" ma:index="12" nillable="true" ma:displayName="Expired" ma:description="This is to set items to expired if they meet the disposal date criteria (last modified). Uncheck if it should not be moved off the site." ma:internalName="Expired" ma:readOnly="false">
      <xsd:simpleType>
        <xsd:restriction base="dms:Text">
          <xsd:maxLength value="255"/>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8560a174-b728-441f-8023-e21c27503f06" ma:termSetId="00000000-0000-0000-0000-000000000000" ma:anchorId="00000000-0000-0000-0000-000000000000" ma:open="true" ma:isKeyword="true">
      <xsd:complexType>
        <xsd:sequence>
          <xsd:element ref="pc:Terms" minOccurs="0" maxOccurs="1"/>
        </xsd:sequence>
      </xsd:complexType>
    </xsd:element>
    <xsd:element name="AccessibleBy" ma:index="15" nillable="true" ma:displayName="Accessible By" ma:internalName="AccessibleBy" ma:readOnly="false" ma:requiredMultiChoice="true">
      <xsd:complexType>
        <xsd:complexContent>
          <xsd:extension base="dms:MultiChoice">
            <xsd:sequence>
              <xsd:element name="Value" maxOccurs="unbounded" minOccurs="0" nillable="true">
                <xsd:simpleType>
                  <xsd:restriction base="dms:Choice">
                    <xsd:enumeration value="HR Only"/>
                    <xsd:enumeration value="All Staff"/>
                    <xsd:enumeration value="Public (via website)"/>
                  </xsd:restriction>
                </xsd:simpleType>
              </xsd:element>
            </xsd:sequence>
          </xsd:extension>
        </xsd:complexContent>
      </xsd:complexType>
    </xsd:element>
    <xsd:element name="UCStatus" ma:index="16" nillable="true" ma:displayName="UC Status" ma:default="Active" ma:description="" ma:format="Dropdown" ma:internalName="UCStatus" ma:readOnly="false">
      <xsd:simpleType>
        <xsd:union memberTypes="dms:Text">
          <xsd:simpleType>
            <xsd:restriction base="dms:Choice">
              <xsd:enumeration value="Active"/>
              <xsd:enumeration value="Resolved"/>
              <xsd:enumeration value="Closed"/>
            </xsd:restriction>
          </xsd:simpleType>
        </xsd:union>
      </xsd:simpleType>
    </xsd:element>
    <xsd:element name="DocFormLU" ma:index="17" nillable="true" ma:displayName="Doc Form LU" ma:list="{cf3f2e61-18e4-47d5-ae40-2ea09469f4d6}" ma:internalName="DocFormLU" ma:showField="Title" ma:web="347d0128-0215-4515-ab60-e4ef4b5e1e21">
      <xsd:simpleType>
        <xsd:restriction base="dms:Lookup"/>
      </xsd:simpleType>
    </xsd:element>
    <xsd:element name="ProcessLU" ma:index="18" nillable="true" ma:displayName="Process LU" ma:list="{c0d64656-e3b3-45ae-92ef-a4e77e4e7765}" ma:internalName="ProcessLU" ma:showField="LongName" ma:web="347d0128-0215-4515-ab60-e4ef4b5e1e21">
      <xsd:simpleType>
        <xsd:restriction base="dms:Lookup"/>
      </xsd:simpleType>
    </xsd:element>
    <xsd:element name="ToolkitLU" ma:index="19" nillable="true" ma:displayName="Toolkit" ma:list="{47d4ea56-1b15-4c35-8071-a00ce90036f0}" ma:internalName="ToolkitLU" ma:showField="Title" ma:web="347d0128-0215-4515-ab60-e4ef4b5e1e21">
      <xsd:simpleType>
        <xsd:restriction base="dms:Lookup"/>
      </xsd:simpleType>
    </xsd:element>
    <xsd:element name="DrawerLU" ma:index="20" nillable="true" ma:displayName="Drawer" ma:list="{9e9b5258-6d45-4a7e-99ab-8d562dd788bf}" ma:internalName="DrawerLU" ma:showField="Title" ma:web="347d0128-0215-4515-ab60-e4ef4b5e1e21">
      <xsd:simpleType>
        <xsd:restriction base="dms:Lookup"/>
      </xsd:simpleType>
    </xsd:element>
    <xsd:element name="ForWeb" ma:index="21" nillable="true" ma:displayName="For Web" ma:default="0" ma:description="Is this to be published to the web?" ma:internalName="For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leBy xmlns="347d0128-0215-4515-ab60-e4ef4b5e1e21">
      <Value>All Staff</Value>
    </AccessibleBy>
    <Expired xmlns="347d0128-0215-4515-ab60-e4ef4b5e1e21" xsi:nil="true"/>
    <DocFormLU xmlns="347d0128-0215-4515-ab60-e4ef4b5e1e21">9</DocFormLU>
    <ForWeb xmlns="347d0128-0215-4515-ab60-e4ef4b5e1e21">false</ForWeb>
    <UCDescription xmlns="347d0128-0215-4515-ab60-e4ef4b5e1e21" xsi:nil="true"/>
    <TaxKeywordTaxHTField xmlns="347d0128-0215-4515-ab60-e4ef4b5e1e21">
      <Terms xmlns="http://schemas.microsoft.com/office/infopath/2007/PartnerControls"/>
    </TaxKeywordTaxHTField>
    <UCStatus xmlns="347d0128-0215-4515-ab60-e4ef4b5e1e21">As is</UCStatus>
    <TaxCatchAll xmlns="347d0128-0215-4515-ab60-e4ef4b5e1e21"/>
    <ProcessLU xmlns="347d0128-0215-4515-ab60-e4ef4b5e1e21">319</ProcessLU>
    <DrawerLU xmlns="347d0128-0215-4515-ab60-e4ef4b5e1e21">2</DrawerLU>
    <ToolkitLU xmlns="347d0128-0215-4515-ab60-e4ef4b5e1e21">2</ToolkitLU>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7E70873E-E17F-484E-8428-D688ED9BA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d0128-0215-4515-ab60-e4ef4b5e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E73BE-7B68-4AAE-8C12-2C48C4CAAA33}">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347d0128-0215-4515-ab60-e4ef4b5e1e21"/>
  </ds:schemaRefs>
</ds:datastoreItem>
</file>

<file path=customXml/itemProps3.xml><?xml version="1.0" encoding="utf-8"?>
<ds:datastoreItem xmlns:ds="http://schemas.openxmlformats.org/officeDocument/2006/customXml" ds:itemID="{632E78FC-D89A-416F-BF62-D57BE3F2FE2D}">
  <ds:schemaRefs>
    <ds:schemaRef ds:uri="http://schemas.openxmlformats.org/officeDocument/2006/bibliography"/>
  </ds:schemaRefs>
</ds:datastoreItem>
</file>

<file path=customXml/itemProps4.xml><?xml version="1.0" encoding="utf-8"?>
<ds:datastoreItem xmlns:ds="http://schemas.openxmlformats.org/officeDocument/2006/customXml" ds:itemID="{1BC2B07D-3662-4089-B396-89AE7D2BF17C}">
  <ds:schemaRefs/>
</ds:datastoreItem>
</file>

<file path=customXml/itemProps5.xml><?xml version="1.0" encoding="utf-8"?>
<ds:datastoreItem xmlns:ds="http://schemas.openxmlformats.org/officeDocument/2006/customXml" ds:itemID="{BA296FBC-D618-4019-AFD0-9091D6B31A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1216</Words>
  <Characters>7668</Characters>
  <Application>Microsoft Office Word</Application>
  <DocSecurity>0</DocSecurity>
  <Lines>122</Lines>
  <Paragraphs>75</Paragraphs>
  <ScaleCrop>false</ScaleCrop>
  <HeadingPairs>
    <vt:vector size="2" baseType="variant">
      <vt:variant>
        <vt:lpstr>Title</vt:lpstr>
      </vt:variant>
      <vt:variant>
        <vt:i4>1</vt:i4>
      </vt:variant>
    </vt:vector>
  </HeadingPairs>
  <TitlesOfParts>
    <vt:vector size="1" baseType="lpstr">
      <vt:lpstr>Lecturer PD - Template</vt:lpstr>
    </vt:vector>
  </TitlesOfParts>
  <Company>University of Canterbury</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PD - Template</dc:title>
  <dc:subject/>
  <dc:creator>Sue Woodgate</dc:creator>
  <cp:keywords/>
  <dc:description/>
  <cp:lastModifiedBy>Robyn Daly</cp:lastModifiedBy>
  <cp:revision>5</cp:revision>
  <cp:lastPrinted>2021-07-27T01:49:00Z</cp:lastPrinted>
  <dcterms:created xsi:type="dcterms:W3CDTF">2025-11-30T02:03:00Z</dcterms:created>
  <dcterms:modified xsi:type="dcterms:W3CDTF">2025-11-30T02:16:00Z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tus">
    <vt:lpwstr>As-Is File Published</vt:lpwstr>
  </property>
  <property fmtid="{D5CDD505-2E9C-101B-9397-08002B2CF9AE}" pid="3" name="TaxKeyword">
    <vt:lpwstr/>
  </property>
  <property fmtid="{D5CDD505-2E9C-101B-9397-08002B2CF9AE}" pid="4" name="WorkflowChangePath">
    <vt:lpwstr>597c9df1-a3f6-4ea0-b9ca-41d6f3e8ab14,6;597c9df1-a3f6-4ea0-b9ca-41d6f3e8ab14,8;597c9df1-a3f6-4ea0-b9ca-41d6f3e8ab14,200;597c9df1-a3f6-4ea0-b9ca-41d6f3e8ab14,80;597c9df1-a3f6-4ea0-b9ca-41d6f3e8ab14,82;597c9df1-a3f6-4ea0-b9ca-41d6f3e8ab14,85;597c9df1-a3f6-4e</vt:lpwstr>
  </property>
  <property fmtid="{D5CDD505-2E9C-101B-9397-08002B2CF9AE}" pid="5" name="ContentTypeId">
    <vt:lpwstr>0x0101007BAD03E61AFD8245AC930293470C72660701010063790CA3FA98C34FA210028B41E27E99</vt:lpwstr>
  </property>
  <property fmtid="{D5CDD505-2E9C-101B-9397-08002B2CF9AE}" pid="6" name="DocStatus">
    <vt:lpwstr>Active</vt:lpwstr>
  </property>
  <property fmtid="{D5CDD505-2E9C-101B-9397-08002B2CF9AE}" pid="7" name="FormData">
    <vt:lpwstr>&lt;?xml version="1.0" encoding="utf-8"?&gt;&lt;FormVariables&gt;&lt;Version /&gt;&lt;/FormVariables&gt;</vt:lpwstr>
  </property>
  <property fmtid="{D5CDD505-2E9C-101B-9397-08002B2CF9AE}" pid="8" name="IgnoreWF">
    <vt:lpwstr>No</vt:lpwstr>
  </property>
  <property fmtid="{D5CDD505-2E9C-101B-9397-08002B2CF9AE}" pid="9" name="Publish">
    <vt:lpwstr>Yes</vt:lpwstr>
  </property>
  <property fmtid="{D5CDD505-2E9C-101B-9397-08002B2CF9AE}" pid="10" name="HRPFDocType">
    <vt:lpwstr>38</vt:lpwstr>
  </property>
  <property fmtid="{D5CDD505-2E9C-101B-9397-08002B2CF9AE}" pid="11" name="NewTemplae">
    <vt:lpwstr>Yes</vt:lpwstr>
  </property>
  <property fmtid="{D5CDD505-2E9C-101B-9397-08002B2CF9AE}" pid="12" name="Order">
    <vt:r8>53600</vt:r8>
  </property>
  <property fmtid="{D5CDD505-2E9C-101B-9397-08002B2CF9AE}" pid="13" name="CreationDate">
    <vt:lpwstr>12-Feb-08</vt:lpwstr>
  </property>
  <property fmtid="{D5CDD505-2E9C-101B-9397-08002B2CF9AE}" pid="14" name="Front or Back Office">
    <vt:lpwstr>;#Toolkit;#</vt:lpwstr>
  </property>
  <property fmtid="{D5CDD505-2E9C-101B-9397-08002B2CF9AE}" pid="15" name="startWF">
    <vt:bool>true</vt:bool>
  </property>
  <property fmtid="{D5CDD505-2E9C-101B-9397-08002B2CF9AE}" pid="16" name="Status">
    <vt:lpwstr>Active</vt:lpwstr>
  </property>
  <property fmtid="{D5CDD505-2E9C-101B-9397-08002B2CF9AE}" pid="17" name="PublishedVersion">
    <vt:lpwstr>53.0</vt:lpwstr>
  </property>
  <property fmtid="{D5CDD505-2E9C-101B-9397-08002B2CF9AE}" pid="18" name="Restricted">
    <vt:bool>false</vt:bool>
  </property>
  <property fmtid="{D5CDD505-2E9C-101B-9397-08002B2CF9AE}" pid="19" name="HRPF">
    <vt:lpwstr>PositionDescription</vt:lpwstr>
  </property>
  <property fmtid="{D5CDD505-2E9C-101B-9397-08002B2CF9AE}" pid="20" name="Process">
    <vt:lpwstr>Employ</vt:lpwstr>
  </property>
  <property fmtid="{D5CDD505-2E9C-101B-9397-08002B2CF9AE}" pid="21" name="Doc Type">
    <vt:lpwstr>PD</vt:lpwstr>
  </property>
  <property fmtid="{D5CDD505-2E9C-101B-9397-08002B2CF9AE}" pid="22" name="ClassificationContentMarkingFooterShapeIds">
    <vt:lpwstr>25f9cc0b,4c1ec24,5c4e98ed</vt:lpwstr>
  </property>
  <property fmtid="{D5CDD505-2E9C-101B-9397-08002B2CF9AE}" pid="23" name="ClassificationContentMarkingFooterFontProps">
    <vt:lpwstr>#000000,7,Aptos</vt:lpwstr>
  </property>
  <property fmtid="{D5CDD505-2E9C-101B-9397-08002B2CF9AE}" pid="24" name="ClassificationContentMarkingFooterText">
    <vt:lpwstr>In-Confidence</vt:lpwstr>
  </property>
  <property fmtid="{D5CDD505-2E9C-101B-9397-08002B2CF9AE}" pid="25" name="MSIP_Label_d2b2326c-f811-4ccc-abcb-1b955c303c2e_Enabled">
    <vt:lpwstr>true</vt:lpwstr>
  </property>
  <property fmtid="{D5CDD505-2E9C-101B-9397-08002B2CF9AE}" pid="26" name="MSIP_Label_d2b2326c-f811-4ccc-abcb-1b955c303c2e_SetDate">
    <vt:lpwstr>2025-11-30T02:03:59Z</vt:lpwstr>
  </property>
  <property fmtid="{D5CDD505-2E9C-101B-9397-08002B2CF9AE}" pid="27" name="MSIP_Label_d2b2326c-f811-4ccc-abcb-1b955c303c2e_Method">
    <vt:lpwstr>Standard</vt:lpwstr>
  </property>
  <property fmtid="{D5CDD505-2E9C-101B-9397-08002B2CF9AE}" pid="28" name="MSIP_Label_d2b2326c-f811-4ccc-abcb-1b955c303c2e_Name">
    <vt:lpwstr>In-Confidence</vt:lpwstr>
  </property>
  <property fmtid="{D5CDD505-2E9C-101B-9397-08002B2CF9AE}" pid="29" name="MSIP_Label_d2b2326c-f811-4ccc-abcb-1b955c303c2e_SiteId">
    <vt:lpwstr>dc781727-710e-4855-bc4c-690266a1b551</vt:lpwstr>
  </property>
  <property fmtid="{D5CDD505-2E9C-101B-9397-08002B2CF9AE}" pid="30" name="MSIP_Label_d2b2326c-f811-4ccc-abcb-1b955c303c2e_ActionId">
    <vt:lpwstr>da4293fe-e842-42e0-beaa-5c27974bf2e5</vt:lpwstr>
  </property>
  <property fmtid="{D5CDD505-2E9C-101B-9397-08002B2CF9AE}" pid="31" name="MSIP_Label_d2b2326c-f811-4ccc-abcb-1b955c303c2e_ContentBits">
    <vt:lpwstr>2</vt:lpwstr>
  </property>
  <property fmtid="{D5CDD505-2E9C-101B-9397-08002B2CF9AE}" pid="32" name="MSIP_Label_d2b2326c-f811-4ccc-abcb-1b955c303c2e_Tag">
    <vt:lpwstr>10, 3, 0, 1</vt:lpwstr>
  </property>
</Properties>
</file>